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E9" w:rsidRDefault="00D615E9" w:rsidP="00D615E9">
      <w:pPr>
        <w:rPr>
          <w:rFonts w:ascii="Times New Roman" w:eastAsia="仿宋_GB2312" w:hAnsi="Times New Roman" w:cs="Times New Roman"/>
          <w:sz w:val="32"/>
          <w:szCs w:val="32"/>
        </w:rPr>
      </w:pPr>
      <w:r w:rsidRPr="008A6269">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5</w:t>
      </w:r>
    </w:p>
    <w:p w:rsidR="00D615E9" w:rsidRPr="008A6269" w:rsidRDefault="00D615E9" w:rsidP="00D615E9">
      <w:pPr>
        <w:rPr>
          <w:rFonts w:ascii="Times New Roman" w:eastAsia="仿宋_GB2312" w:hAnsi="Times New Roman" w:cs="Times New Roman"/>
          <w:sz w:val="32"/>
          <w:szCs w:val="32"/>
        </w:rPr>
      </w:pPr>
    </w:p>
    <w:p w:rsidR="00D615E9" w:rsidRPr="008A6269" w:rsidRDefault="00D615E9" w:rsidP="00D615E9">
      <w:pPr>
        <w:spacing w:line="360" w:lineRule="auto"/>
        <w:jc w:val="center"/>
        <w:rPr>
          <w:rFonts w:ascii="Times New Roman" w:eastAsia="仿宋_GB2312" w:hAnsi="Times New Roman" w:cs="Times New Roman"/>
          <w:b/>
          <w:sz w:val="32"/>
          <w:szCs w:val="32"/>
        </w:rPr>
      </w:pPr>
      <w:r w:rsidRPr="008A6269">
        <w:rPr>
          <w:rFonts w:ascii="Times New Roman" w:eastAsia="仿宋_GB2312" w:hAnsi="Times New Roman" w:cs="Times New Roman"/>
          <w:b/>
          <w:sz w:val="32"/>
          <w:szCs w:val="32"/>
        </w:rPr>
        <w:t>关于</w:t>
      </w:r>
      <w:r>
        <w:rPr>
          <w:rFonts w:ascii="Times New Roman" w:eastAsia="仿宋_GB2312" w:hAnsi="Times New Roman" w:cs="Times New Roman"/>
          <w:b/>
          <w:sz w:val="32"/>
          <w:szCs w:val="32"/>
        </w:rPr>
        <w:t>2015</w:t>
      </w:r>
      <w:r w:rsidRPr="008A6269">
        <w:rPr>
          <w:rFonts w:ascii="Times New Roman" w:eastAsia="仿宋_GB2312" w:hAnsi="Times New Roman" w:cs="Times New Roman"/>
          <w:b/>
          <w:sz w:val="32"/>
          <w:szCs w:val="32"/>
        </w:rPr>
        <w:t>年资产评估机构综合评价排名有关情况的说明</w:t>
      </w:r>
    </w:p>
    <w:p w:rsidR="00D615E9" w:rsidRPr="008A6269" w:rsidRDefault="00D615E9" w:rsidP="00D615E9">
      <w:pPr>
        <w:spacing w:line="360" w:lineRule="auto"/>
        <w:ind w:firstLine="585"/>
        <w:jc w:val="left"/>
        <w:rPr>
          <w:rFonts w:ascii="Times New Roman" w:eastAsia="仿宋_GB2312" w:hAnsi="Times New Roman" w:cs="Times New Roman"/>
          <w:sz w:val="30"/>
          <w:szCs w:val="30"/>
        </w:rPr>
      </w:pPr>
      <w:bookmarkStart w:id="0" w:name="_GoBack"/>
      <w:r w:rsidRPr="008A6269">
        <w:rPr>
          <w:rFonts w:ascii="Times New Roman" w:eastAsia="仿宋_GB2312" w:hAnsi="Times New Roman" w:cs="Times New Roman"/>
          <w:sz w:val="30"/>
          <w:szCs w:val="30"/>
        </w:rPr>
        <w:t>按照《资产评估机构审批和监督管理办法》</w:t>
      </w:r>
      <w:r w:rsidRPr="008A6269">
        <w:rPr>
          <w:rFonts w:ascii="Times New Roman" w:eastAsia="仿宋_GB2312" w:hAnsi="Times New Roman" w:cs="Times New Roman"/>
          <w:sz w:val="30"/>
          <w:szCs w:val="30"/>
        </w:rPr>
        <w:t xml:space="preserve"> (</w:t>
      </w:r>
      <w:r w:rsidRPr="008A6269">
        <w:rPr>
          <w:rFonts w:ascii="Times New Roman" w:eastAsia="仿宋_GB2312" w:hAnsi="Times New Roman" w:cs="Times New Roman"/>
          <w:sz w:val="30"/>
          <w:szCs w:val="30"/>
        </w:rPr>
        <w:t>财政部令第</w:t>
      </w:r>
      <w:bookmarkEnd w:id="0"/>
      <w:r w:rsidRPr="008A6269">
        <w:rPr>
          <w:rFonts w:ascii="Times New Roman" w:eastAsia="仿宋_GB2312" w:hAnsi="Times New Roman" w:cs="Times New Roman"/>
          <w:sz w:val="30"/>
          <w:szCs w:val="30"/>
        </w:rPr>
        <w:t>64</w:t>
      </w:r>
      <w:r w:rsidRPr="008A6269">
        <w:rPr>
          <w:rFonts w:ascii="Times New Roman" w:eastAsia="仿宋_GB2312" w:hAnsi="Times New Roman" w:cs="Times New Roman"/>
          <w:sz w:val="30"/>
          <w:szCs w:val="30"/>
        </w:rPr>
        <w:t>号</w:t>
      </w:r>
      <w:r w:rsidRPr="008A6269">
        <w:rPr>
          <w:rFonts w:ascii="Times New Roman" w:eastAsia="仿宋_GB2312" w:hAnsi="Times New Roman" w:cs="Times New Roman"/>
          <w:sz w:val="30"/>
          <w:szCs w:val="30"/>
        </w:rPr>
        <w:t>)</w:t>
      </w:r>
      <w:r w:rsidRPr="008A6269">
        <w:rPr>
          <w:rFonts w:ascii="Times New Roman" w:eastAsia="仿宋_GB2312" w:hAnsi="Times New Roman" w:cs="Times New Roman"/>
          <w:sz w:val="30"/>
          <w:szCs w:val="30"/>
        </w:rPr>
        <w:t>、财政部《关于推动评估机构做大做</w:t>
      </w:r>
      <w:proofErr w:type="gramStart"/>
      <w:r w:rsidRPr="008A6269">
        <w:rPr>
          <w:rFonts w:ascii="Times New Roman" w:eastAsia="仿宋_GB2312" w:hAnsi="Times New Roman" w:cs="Times New Roman"/>
          <w:sz w:val="30"/>
          <w:szCs w:val="30"/>
        </w:rPr>
        <w:t>强做</w:t>
      </w:r>
      <w:proofErr w:type="gramEnd"/>
      <w:r w:rsidRPr="008A6269">
        <w:rPr>
          <w:rFonts w:ascii="Times New Roman" w:eastAsia="仿宋_GB2312" w:hAnsi="Times New Roman" w:cs="Times New Roman"/>
          <w:sz w:val="30"/>
          <w:szCs w:val="30"/>
        </w:rPr>
        <w:t>优的指导意见》（财企</w:t>
      </w:r>
      <w:r w:rsidRPr="008A6269">
        <w:rPr>
          <w:rFonts w:ascii="Times New Roman" w:eastAsia="仿宋_GB2312" w:hAnsi="Times New Roman" w:cs="Times New Roman"/>
          <w:sz w:val="30"/>
          <w:szCs w:val="30"/>
        </w:rPr>
        <w:t>[2009]453</w:t>
      </w:r>
      <w:r w:rsidRPr="008A6269">
        <w:rPr>
          <w:rFonts w:ascii="Times New Roman" w:eastAsia="仿宋_GB2312" w:hAnsi="Times New Roman" w:cs="Times New Roman"/>
          <w:sz w:val="30"/>
          <w:szCs w:val="30"/>
        </w:rPr>
        <w:t>号）的有关要求，</w:t>
      </w:r>
      <w:proofErr w:type="gramStart"/>
      <w:r w:rsidRPr="008A6269">
        <w:rPr>
          <w:rFonts w:ascii="Times New Roman" w:eastAsia="仿宋_GB2312" w:hAnsi="Times New Roman" w:cs="Times New Roman"/>
          <w:sz w:val="30"/>
          <w:szCs w:val="30"/>
        </w:rPr>
        <w:t>中评协</w:t>
      </w:r>
      <w:proofErr w:type="gramEnd"/>
      <w:r w:rsidRPr="008A6269">
        <w:rPr>
          <w:rFonts w:ascii="Times New Roman" w:eastAsia="仿宋_GB2312" w:hAnsi="Times New Roman" w:cs="Times New Roman"/>
          <w:sz w:val="30"/>
          <w:szCs w:val="30"/>
        </w:rPr>
        <w:t>开展了</w:t>
      </w:r>
      <w:r>
        <w:rPr>
          <w:rFonts w:ascii="Times New Roman" w:eastAsia="仿宋_GB2312" w:hAnsi="Times New Roman" w:cs="Times New Roman"/>
          <w:sz w:val="30"/>
          <w:szCs w:val="30"/>
        </w:rPr>
        <w:t>2015</w:t>
      </w:r>
      <w:r w:rsidRPr="008A6269">
        <w:rPr>
          <w:rFonts w:ascii="Times New Roman" w:eastAsia="仿宋_GB2312" w:hAnsi="Times New Roman" w:cs="Times New Roman"/>
          <w:sz w:val="30"/>
          <w:szCs w:val="30"/>
        </w:rPr>
        <w:t>年资产评估机构综合评价工作。</w:t>
      </w:r>
      <w:r w:rsidRPr="00B213E4">
        <w:rPr>
          <w:rFonts w:ascii="仿宋_GB2312" w:eastAsia="仿宋_GB2312" w:hint="eastAsia"/>
          <w:sz w:val="30"/>
          <w:szCs w:val="30"/>
        </w:rPr>
        <w:t>根据《关于印发〈资产评估机构综合评价办法〉的通知》（</w:t>
      </w:r>
      <w:proofErr w:type="gramStart"/>
      <w:r w:rsidRPr="00B213E4">
        <w:rPr>
          <w:rFonts w:ascii="仿宋_GB2312" w:eastAsia="仿宋_GB2312" w:hint="eastAsia"/>
          <w:sz w:val="30"/>
          <w:szCs w:val="30"/>
        </w:rPr>
        <w:t>中评协</w:t>
      </w:r>
      <w:proofErr w:type="gramEnd"/>
      <w:r w:rsidRPr="00B213E4">
        <w:rPr>
          <w:rFonts w:ascii="仿宋_GB2312" w:eastAsia="仿宋_GB2312" w:hint="eastAsia"/>
          <w:sz w:val="30"/>
          <w:szCs w:val="30"/>
        </w:rPr>
        <w:t>〔2014〕58号，以下简称《评价办法》）</w:t>
      </w:r>
      <w:r>
        <w:rPr>
          <w:rFonts w:ascii="仿宋_GB2312" w:eastAsia="仿宋_GB2312" w:hint="eastAsia"/>
          <w:sz w:val="30"/>
          <w:szCs w:val="30"/>
        </w:rPr>
        <w:t>以及</w:t>
      </w:r>
      <w:r w:rsidRPr="008A6269">
        <w:rPr>
          <w:rFonts w:ascii="Times New Roman" w:eastAsia="仿宋_GB2312" w:hAnsi="Times New Roman" w:cs="Times New Roman"/>
          <w:sz w:val="30"/>
          <w:szCs w:val="30"/>
        </w:rPr>
        <w:t>《关于上报</w:t>
      </w:r>
      <w:r>
        <w:rPr>
          <w:rFonts w:ascii="Times New Roman" w:eastAsia="仿宋_GB2312" w:hAnsi="Times New Roman" w:cs="Times New Roman"/>
          <w:sz w:val="30"/>
          <w:szCs w:val="30"/>
        </w:rPr>
        <w:t>2015</w:t>
      </w:r>
      <w:r w:rsidRPr="008A6269">
        <w:rPr>
          <w:rFonts w:ascii="Times New Roman" w:eastAsia="仿宋_GB2312" w:hAnsi="Times New Roman" w:cs="Times New Roman"/>
          <w:sz w:val="30"/>
          <w:szCs w:val="30"/>
        </w:rPr>
        <w:t>年资产评估机构综合评价有关数据的通知》（</w:t>
      </w:r>
      <w:proofErr w:type="gramStart"/>
      <w:r w:rsidRPr="008A6269">
        <w:rPr>
          <w:rFonts w:ascii="Times New Roman" w:eastAsia="仿宋_GB2312" w:hAnsi="Times New Roman" w:cs="Times New Roman"/>
          <w:sz w:val="30"/>
          <w:szCs w:val="30"/>
        </w:rPr>
        <w:t>中评协</w:t>
      </w:r>
      <w:proofErr w:type="gramEnd"/>
      <w:r w:rsidRPr="008A6269">
        <w:rPr>
          <w:rFonts w:ascii="Times New Roman" w:eastAsia="仿宋_GB2312" w:hAnsi="Times New Roman" w:cs="Times New Roman"/>
          <w:sz w:val="30"/>
          <w:szCs w:val="30"/>
        </w:rPr>
        <w:t>〔</w:t>
      </w:r>
      <w:r>
        <w:rPr>
          <w:rFonts w:ascii="Times New Roman" w:eastAsia="仿宋_GB2312" w:hAnsi="Times New Roman" w:cs="Times New Roman"/>
          <w:sz w:val="30"/>
          <w:szCs w:val="30"/>
        </w:rPr>
        <w:t>2015</w:t>
      </w:r>
      <w:r w:rsidRPr="008A6269">
        <w:rPr>
          <w:rFonts w:ascii="Times New Roman" w:eastAsia="仿宋_GB2312" w:hAnsi="Times New Roman" w:cs="Times New Roman"/>
          <w:sz w:val="30"/>
          <w:szCs w:val="30"/>
        </w:rPr>
        <w:t>〕</w:t>
      </w:r>
      <w:r>
        <w:rPr>
          <w:rFonts w:ascii="Times New Roman" w:eastAsia="仿宋_GB2312" w:hAnsi="Times New Roman" w:cs="Times New Roman"/>
          <w:sz w:val="30"/>
          <w:szCs w:val="30"/>
        </w:rPr>
        <w:t>36</w:t>
      </w:r>
      <w:r w:rsidRPr="008A6269">
        <w:rPr>
          <w:rFonts w:ascii="Times New Roman" w:eastAsia="仿宋_GB2312" w:hAnsi="Times New Roman" w:cs="Times New Roman"/>
          <w:sz w:val="30"/>
          <w:szCs w:val="30"/>
        </w:rPr>
        <w:t>号），形成了</w:t>
      </w:r>
      <w:r>
        <w:rPr>
          <w:rFonts w:ascii="Times New Roman" w:eastAsia="仿宋_GB2312" w:hAnsi="Times New Roman" w:cs="Times New Roman"/>
          <w:sz w:val="30"/>
          <w:szCs w:val="30"/>
        </w:rPr>
        <w:t>2015</w:t>
      </w:r>
      <w:r w:rsidRPr="008A6269">
        <w:rPr>
          <w:rFonts w:ascii="Times New Roman" w:eastAsia="仿宋_GB2312" w:hAnsi="Times New Roman" w:cs="Times New Roman"/>
          <w:sz w:val="30"/>
          <w:szCs w:val="30"/>
        </w:rPr>
        <w:t>年资产评估机构综合评价各项排名前百家机构名单，现将有关情况说明如下：</w:t>
      </w:r>
    </w:p>
    <w:p w:rsidR="00D615E9" w:rsidRPr="008A6269" w:rsidRDefault="00D615E9" w:rsidP="00D615E9">
      <w:pPr>
        <w:spacing w:line="360" w:lineRule="auto"/>
        <w:ind w:firstLine="585"/>
        <w:jc w:val="left"/>
        <w:rPr>
          <w:rFonts w:ascii="Times New Roman" w:eastAsia="仿宋_GB2312" w:hAnsi="Times New Roman" w:cs="Times New Roman"/>
          <w:b/>
          <w:sz w:val="30"/>
          <w:szCs w:val="30"/>
        </w:rPr>
      </w:pPr>
      <w:r w:rsidRPr="008A6269">
        <w:rPr>
          <w:rFonts w:ascii="Times New Roman" w:eastAsia="仿宋_GB2312" w:hAnsi="Times New Roman" w:cs="Times New Roman"/>
          <w:b/>
          <w:sz w:val="30"/>
          <w:szCs w:val="30"/>
        </w:rPr>
        <w:t>一、指标体系及权重</w:t>
      </w:r>
    </w:p>
    <w:p w:rsidR="00D615E9" w:rsidRPr="00587657" w:rsidRDefault="00D615E9" w:rsidP="00D615E9">
      <w:pPr>
        <w:spacing w:line="360" w:lineRule="auto"/>
        <w:jc w:val="left"/>
        <w:rPr>
          <w:rFonts w:ascii="Times New Roman" w:eastAsia="仿宋_GB2312" w:hAnsi="Times New Roman" w:cs="Times New Roman"/>
          <w:sz w:val="30"/>
          <w:szCs w:val="30"/>
        </w:rPr>
      </w:pPr>
      <w:r w:rsidRPr="008A6269">
        <w:rPr>
          <w:rFonts w:ascii="Times New Roman" w:eastAsia="仿宋_GB2312" w:hAnsi="Times New Roman" w:cs="Times New Roman"/>
          <w:sz w:val="30"/>
          <w:szCs w:val="30"/>
        </w:rPr>
        <w:t xml:space="preserve">    </w:t>
      </w:r>
      <w:r w:rsidRPr="008A6269">
        <w:rPr>
          <w:rFonts w:ascii="Times New Roman" w:eastAsia="仿宋_GB2312" w:hAnsi="Times New Roman" w:cs="Times New Roman"/>
          <w:sz w:val="30"/>
          <w:szCs w:val="30"/>
        </w:rPr>
        <w:t>本次评价以</w:t>
      </w:r>
      <w:r w:rsidRPr="008A6269">
        <w:rPr>
          <w:rFonts w:ascii="Times New Roman" w:eastAsia="仿宋_GB2312" w:hAnsi="Times New Roman" w:cs="Times New Roman"/>
          <w:sz w:val="30"/>
          <w:szCs w:val="30"/>
        </w:rPr>
        <w:t>201</w:t>
      </w:r>
      <w:r>
        <w:rPr>
          <w:rFonts w:ascii="Times New Roman" w:eastAsia="仿宋_GB2312" w:hAnsi="Times New Roman" w:cs="Times New Roman"/>
          <w:sz w:val="30"/>
          <w:szCs w:val="30"/>
        </w:rPr>
        <w:t>4</w:t>
      </w:r>
      <w:r w:rsidRPr="008A6269">
        <w:rPr>
          <w:rFonts w:ascii="Times New Roman" w:eastAsia="仿宋_GB2312" w:hAnsi="Times New Roman" w:cs="Times New Roman"/>
          <w:sz w:val="30"/>
          <w:szCs w:val="30"/>
        </w:rPr>
        <w:t>年</w:t>
      </w:r>
      <w:r w:rsidRPr="008A6269">
        <w:rPr>
          <w:rFonts w:ascii="Times New Roman" w:eastAsia="仿宋_GB2312" w:hAnsi="Times New Roman" w:cs="Times New Roman"/>
          <w:sz w:val="30"/>
          <w:szCs w:val="30"/>
        </w:rPr>
        <w:t>12</w:t>
      </w:r>
      <w:r w:rsidRPr="008A6269">
        <w:rPr>
          <w:rFonts w:ascii="Times New Roman" w:eastAsia="仿宋_GB2312" w:hAnsi="Times New Roman" w:cs="Times New Roman"/>
          <w:sz w:val="30"/>
          <w:szCs w:val="30"/>
        </w:rPr>
        <w:t>月</w:t>
      </w:r>
      <w:r w:rsidRPr="008A6269">
        <w:rPr>
          <w:rFonts w:ascii="Times New Roman" w:eastAsia="仿宋_GB2312" w:hAnsi="Times New Roman" w:cs="Times New Roman"/>
          <w:sz w:val="30"/>
          <w:szCs w:val="30"/>
        </w:rPr>
        <w:t>31</w:t>
      </w:r>
      <w:r w:rsidRPr="008A6269">
        <w:rPr>
          <w:rFonts w:ascii="Times New Roman" w:eastAsia="仿宋_GB2312" w:hAnsi="Times New Roman" w:cs="Times New Roman"/>
          <w:sz w:val="30"/>
          <w:szCs w:val="30"/>
        </w:rPr>
        <w:t>日为基准日，根据《评价办法》规定的年业务收入指标、注册资产评估师数量指标、注册资产</w:t>
      </w:r>
      <w:proofErr w:type="gramStart"/>
      <w:r w:rsidRPr="008A6269">
        <w:rPr>
          <w:rFonts w:ascii="Times New Roman" w:eastAsia="仿宋_GB2312" w:hAnsi="Times New Roman" w:cs="Times New Roman"/>
          <w:sz w:val="30"/>
          <w:szCs w:val="30"/>
        </w:rPr>
        <w:t>评估师年人均收入</w:t>
      </w:r>
      <w:proofErr w:type="gramEnd"/>
      <w:r w:rsidRPr="008A6269">
        <w:rPr>
          <w:rFonts w:ascii="Times New Roman" w:eastAsia="仿宋_GB2312" w:hAnsi="Times New Roman" w:cs="Times New Roman"/>
          <w:sz w:val="30"/>
          <w:szCs w:val="30"/>
        </w:rPr>
        <w:t>指标、注册资产评估</w:t>
      </w:r>
      <w:proofErr w:type="gramStart"/>
      <w:r w:rsidRPr="008A6269">
        <w:rPr>
          <w:rFonts w:ascii="Times New Roman" w:eastAsia="仿宋_GB2312" w:hAnsi="Times New Roman" w:cs="Times New Roman"/>
          <w:sz w:val="30"/>
          <w:szCs w:val="30"/>
        </w:rPr>
        <w:t>师平均</w:t>
      </w:r>
      <w:proofErr w:type="gramEnd"/>
      <w:r w:rsidRPr="008A6269">
        <w:rPr>
          <w:rFonts w:ascii="Times New Roman" w:eastAsia="仿宋_GB2312" w:hAnsi="Times New Roman" w:cs="Times New Roman"/>
          <w:sz w:val="30"/>
          <w:szCs w:val="30"/>
        </w:rPr>
        <w:t>执业年限指标、人才培养指标、执业质量指标和行业贡献指标等七个评价指标，采用单项指标前</w:t>
      </w:r>
      <w:r w:rsidRPr="008A6269">
        <w:rPr>
          <w:rFonts w:ascii="Times New Roman" w:eastAsia="仿宋_GB2312" w:hAnsi="Times New Roman" w:cs="Times New Roman"/>
          <w:sz w:val="30"/>
          <w:szCs w:val="30"/>
        </w:rPr>
        <w:t>100</w:t>
      </w:r>
      <w:r w:rsidRPr="008A6269">
        <w:rPr>
          <w:rFonts w:ascii="Times New Roman" w:eastAsia="仿宋_GB2312" w:hAnsi="Times New Roman" w:cs="Times New Roman"/>
          <w:sz w:val="30"/>
          <w:szCs w:val="30"/>
        </w:rPr>
        <w:t>家平均值比较法计算单项指标得分，并根据各单项指标权重采用加权平均的方式计算评估机</w:t>
      </w:r>
      <w:r w:rsidRPr="00587657">
        <w:rPr>
          <w:rFonts w:ascii="仿宋_GB2312" w:eastAsia="仿宋_GB2312"/>
          <w:sz w:val="30"/>
          <w:szCs w:val="30"/>
        </w:rPr>
        <w:t>构综合评价得分。本次综合评价指标权重</w:t>
      </w:r>
      <w:r>
        <w:rPr>
          <w:rFonts w:ascii="仿宋_GB2312" w:eastAsia="仿宋_GB2312" w:hint="eastAsia"/>
          <w:sz w:val="30"/>
          <w:szCs w:val="30"/>
        </w:rPr>
        <w:t>由资产评估机构综合评价专家讨论研究并打分拟定，</w:t>
      </w:r>
      <w:r w:rsidRPr="00587657">
        <w:rPr>
          <w:rFonts w:ascii="仿宋_GB2312" w:eastAsia="仿宋_GB2312"/>
          <w:sz w:val="30"/>
          <w:szCs w:val="30"/>
        </w:rPr>
        <w:t>七个指标权重依次为</w:t>
      </w:r>
      <w:r w:rsidRPr="00587657">
        <w:rPr>
          <w:rFonts w:ascii="Times New Roman" w:eastAsia="仿宋_GB2312" w:hAnsi="Times New Roman" w:cs="Times New Roman"/>
          <w:sz w:val="30"/>
          <w:szCs w:val="30"/>
        </w:rPr>
        <w:t>32%</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14%</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7%</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3%</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3%</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 xml:space="preserve">32% </w:t>
      </w:r>
      <w:r w:rsidRPr="00587657">
        <w:rPr>
          <w:rFonts w:ascii="Times New Roman" w:eastAsia="仿宋_GB2312" w:hAnsi="Times New Roman" w:cs="Times New Roman"/>
          <w:sz w:val="30"/>
          <w:szCs w:val="30"/>
        </w:rPr>
        <w:t>、</w:t>
      </w:r>
      <w:r w:rsidRPr="00587657">
        <w:rPr>
          <w:rFonts w:ascii="Times New Roman" w:eastAsia="仿宋_GB2312" w:hAnsi="Times New Roman" w:cs="Times New Roman"/>
          <w:sz w:val="30"/>
          <w:szCs w:val="30"/>
        </w:rPr>
        <w:t>9%</w:t>
      </w:r>
      <w:r w:rsidRPr="00587657">
        <w:rPr>
          <w:rFonts w:ascii="Times New Roman" w:eastAsia="仿宋_GB2312" w:hAnsi="Times New Roman" w:cs="Times New Roman"/>
          <w:sz w:val="30"/>
          <w:szCs w:val="30"/>
        </w:rPr>
        <w:t>。</w:t>
      </w:r>
    </w:p>
    <w:p w:rsidR="00D615E9" w:rsidRPr="008A6269" w:rsidRDefault="00D615E9" w:rsidP="00D615E9">
      <w:pPr>
        <w:spacing w:line="360" w:lineRule="auto"/>
        <w:ind w:leftChars="71" w:left="149" w:firstLineChars="200" w:firstLine="602"/>
        <w:rPr>
          <w:rFonts w:ascii="Times New Roman" w:eastAsia="仿宋_GB2312" w:hAnsi="Times New Roman" w:cs="Times New Roman"/>
          <w:b/>
          <w:sz w:val="30"/>
          <w:szCs w:val="30"/>
        </w:rPr>
      </w:pPr>
      <w:r w:rsidRPr="008A6269">
        <w:rPr>
          <w:rFonts w:ascii="Times New Roman" w:eastAsia="仿宋_GB2312" w:hAnsi="Times New Roman" w:cs="Times New Roman"/>
          <w:b/>
          <w:sz w:val="30"/>
          <w:szCs w:val="30"/>
        </w:rPr>
        <w:lastRenderedPageBreak/>
        <w:t>二、数据来源及依据</w:t>
      </w:r>
    </w:p>
    <w:p w:rsidR="00D615E9" w:rsidRDefault="00D615E9" w:rsidP="00D615E9">
      <w:pPr>
        <w:spacing w:line="360" w:lineRule="auto"/>
        <w:ind w:firstLineChars="249" w:firstLine="747"/>
        <w:rPr>
          <w:rFonts w:ascii="Times New Roman" w:eastAsia="仿宋_GB2312" w:hAnsi="Times New Roman" w:cs="Times New Roman"/>
          <w:sz w:val="30"/>
          <w:szCs w:val="30"/>
        </w:rPr>
      </w:pPr>
      <w:r w:rsidRPr="008A6269">
        <w:rPr>
          <w:rFonts w:ascii="Times New Roman" w:eastAsia="仿宋_GB2312" w:hAnsi="Times New Roman" w:cs="Times New Roman"/>
          <w:sz w:val="30"/>
          <w:szCs w:val="30"/>
        </w:rPr>
        <w:t>基础数据来自评估机构上报数据和资产评估行业注册管理信息系统数据，经地方协会、</w:t>
      </w:r>
      <w:proofErr w:type="gramStart"/>
      <w:r w:rsidRPr="008A6269">
        <w:rPr>
          <w:rFonts w:ascii="Times New Roman" w:eastAsia="仿宋_GB2312" w:hAnsi="Times New Roman" w:cs="Times New Roman"/>
          <w:sz w:val="30"/>
          <w:szCs w:val="30"/>
        </w:rPr>
        <w:t>中评协</w:t>
      </w:r>
      <w:proofErr w:type="gramEnd"/>
      <w:r w:rsidRPr="008A6269">
        <w:rPr>
          <w:rFonts w:ascii="Times New Roman" w:eastAsia="仿宋_GB2312" w:hAnsi="Times New Roman" w:cs="Times New Roman"/>
          <w:sz w:val="30"/>
          <w:szCs w:val="30"/>
        </w:rPr>
        <w:t>审核后确定。其中审核依据分别为：年业务收入依据资产评估机构会费缴纳基数并参照审计报告调整；执业质量依据评估机构、注册资产</w:t>
      </w:r>
      <w:proofErr w:type="gramStart"/>
      <w:r w:rsidRPr="008A6269">
        <w:rPr>
          <w:rFonts w:ascii="Times New Roman" w:eastAsia="仿宋_GB2312" w:hAnsi="Times New Roman" w:cs="Times New Roman"/>
          <w:sz w:val="30"/>
          <w:szCs w:val="30"/>
        </w:rPr>
        <w:t>评估师受处罚</w:t>
      </w:r>
      <w:proofErr w:type="gramEnd"/>
      <w:r w:rsidRPr="008A6269">
        <w:rPr>
          <w:rFonts w:ascii="Times New Roman" w:eastAsia="仿宋_GB2312" w:hAnsi="Times New Roman" w:cs="Times New Roman"/>
          <w:sz w:val="30"/>
          <w:szCs w:val="30"/>
        </w:rPr>
        <w:t>、惩戒情况；行业贡献依据《评价办法》中行业贡献的有关规定；人才培养依据评估机构填报经核实后确定；注册资产评估师数量、注册资产评估</w:t>
      </w:r>
      <w:proofErr w:type="gramStart"/>
      <w:r w:rsidRPr="008A6269">
        <w:rPr>
          <w:rFonts w:ascii="Times New Roman" w:eastAsia="仿宋_GB2312" w:hAnsi="Times New Roman" w:cs="Times New Roman"/>
          <w:sz w:val="30"/>
          <w:szCs w:val="30"/>
        </w:rPr>
        <w:t>师平均</w:t>
      </w:r>
      <w:proofErr w:type="gramEnd"/>
      <w:r w:rsidRPr="008A6269">
        <w:rPr>
          <w:rFonts w:ascii="Times New Roman" w:eastAsia="仿宋_GB2312" w:hAnsi="Times New Roman" w:cs="Times New Roman"/>
          <w:sz w:val="30"/>
          <w:szCs w:val="30"/>
        </w:rPr>
        <w:t>执业年限依据资产评估行业注册管理信息系统数据。</w:t>
      </w:r>
    </w:p>
    <w:p w:rsidR="00D615E9" w:rsidRPr="008A6269" w:rsidRDefault="00D615E9" w:rsidP="00D615E9">
      <w:pPr>
        <w:spacing w:line="360" w:lineRule="auto"/>
        <w:ind w:firstLineChars="249" w:firstLine="747"/>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特别说明</w:t>
      </w:r>
      <w:r>
        <w:rPr>
          <w:rFonts w:ascii="Times New Roman" w:eastAsia="仿宋_GB2312" w:hAnsi="Times New Roman" w:cs="Times New Roman"/>
          <w:sz w:val="30"/>
          <w:szCs w:val="30"/>
        </w:rPr>
        <w:t>的</w:t>
      </w:r>
      <w:r>
        <w:rPr>
          <w:rFonts w:ascii="Times New Roman" w:eastAsia="仿宋_GB2312" w:hAnsi="Times New Roman" w:cs="Times New Roman" w:hint="eastAsia"/>
          <w:sz w:val="30"/>
          <w:szCs w:val="30"/>
        </w:rPr>
        <w:t>是</w:t>
      </w:r>
      <w:r>
        <w:rPr>
          <w:rFonts w:ascii="Times New Roman" w:eastAsia="仿宋_GB2312" w:hAnsi="Times New Roman" w:cs="Times New Roman"/>
          <w:sz w:val="30"/>
          <w:szCs w:val="30"/>
        </w:rPr>
        <w:t>，</w:t>
      </w:r>
      <w:r w:rsidRPr="009A2C3F">
        <w:rPr>
          <w:rFonts w:ascii="Times New Roman" w:eastAsia="仿宋_GB2312" w:hAnsi="Times New Roman" w:cs="Times New Roman" w:hint="eastAsia"/>
          <w:sz w:val="30"/>
          <w:szCs w:val="30"/>
        </w:rPr>
        <w:t>本次资产评估机构综合</w:t>
      </w:r>
      <w:proofErr w:type="gramStart"/>
      <w:r w:rsidRPr="009A2C3F">
        <w:rPr>
          <w:rFonts w:ascii="Times New Roman" w:eastAsia="仿宋_GB2312" w:hAnsi="Times New Roman" w:cs="Times New Roman" w:hint="eastAsia"/>
          <w:sz w:val="30"/>
          <w:szCs w:val="30"/>
        </w:rPr>
        <w:t>评价仅</w:t>
      </w:r>
      <w:proofErr w:type="gramEnd"/>
      <w:r w:rsidRPr="009A2C3F">
        <w:rPr>
          <w:rFonts w:ascii="Times New Roman" w:eastAsia="仿宋_GB2312" w:hAnsi="Times New Roman" w:cs="Times New Roman" w:hint="eastAsia"/>
          <w:sz w:val="30"/>
          <w:szCs w:val="30"/>
        </w:rPr>
        <w:t>考虑机构</w:t>
      </w:r>
      <w:r w:rsidRPr="009A2C3F">
        <w:rPr>
          <w:rFonts w:ascii="Times New Roman" w:eastAsia="仿宋_GB2312" w:hAnsi="Times New Roman" w:cs="Times New Roman" w:hint="eastAsia"/>
          <w:sz w:val="30"/>
          <w:szCs w:val="30"/>
        </w:rPr>
        <w:t>2014</w:t>
      </w:r>
      <w:r w:rsidRPr="009A2C3F">
        <w:rPr>
          <w:rFonts w:ascii="Times New Roman" w:eastAsia="仿宋_GB2312" w:hAnsi="Times New Roman" w:cs="Times New Roman" w:hint="eastAsia"/>
          <w:sz w:val="30"/>
          <w:szCs w:val="30"/>
        </w:rPr>
        <w:t>年基础数据和基本情况，</w:t>
      </w:r>
      <w:r w:rsidRPr="009A2C3F">
        <w:rPr>
          <w:rFonts w:ascii="Times New Roman" w:eastAsia="仿宋_GB2312" w:hAnsi="Times New Roman" w:cs="Times New Roman" w:hint="eastAsia"/>
          <w:sz w:val="30"/>
          <w:szCs w:val="30"/>
        </w:rPr>
        <w:t>2015</w:t>
      </w:r>
      <w:r w:rsidRPr="009A2C3F">
        <w:rPr>
          <w:rFonts w:ascii="Times New Roman" w:eastAsia="仿宋_GB2312" w:hAnsi="Times New Roman" w:cs="Times New Roman" w:hint="eastAsia"/>
          <w:sz w:val="30"/>
          <w:szCs w:val="30"/>
        </w:rPr>
        <w:t>年出现的有关问题我会已充分关注，并将视情况在</w:t>
      </w:r>
      <w:r w:rsidRPr="009A2C3F">
        <w:rPr>
          <w:rFonts w:ascii="Times New Roman" w:eastAsia="仿宋_GB2312" w:hAnsi="Times New Roman" w:cs="Times New Roman" w:hint="eastAsia"/>
          <w:sz w:val="30"/>
          <w:szCs w:val="30"/>
        </w:rPr>
        <w:t>2016</w:t>
      </w:r>
      <w:r w:rsidRPr="009A2C3F">
        <w:rPr>
          <w:rFonts w:ascii="Times New Roman" w:eastAsia="仿宋_GB2312" w:hAnsi="Times New Roman" w:cs="Times New Roman" w:hint="eastAsia"/>
          <w:sz w:val="30"/>
          <w:szCs w:val="30"/>
        </w:rPr>
        <w:t>年资产评估机构综合评价中予以考虑。</w:t>
      </w:r>
    </w:p>
    <w:p w:rsidR="00D615E9" w:rsidRPr="008A6269" w:rsidRDefault="00D615E9" w:rsidP="00D615E9">
      <w:pPr>
        <w:spacing w:line="360" w:lineRule="auto"/>
        <w:ind w:leftChars="71" w:left="149" w:firstLineChars="200" w:firstLine="602"/>
        <w:rPr>
          <w:rFonts w:ascii="Times New Roman" w:eastAsia="仿宋_GB2312" w:hAnsi="Times New Roman" w:cs="Times New Roman"/>
          <w:b/>
          <w:sz w:val="30"/>
          <w:szCs w:val="30"/>
        </w:rPr>
      </w:pPr>
      <w:r w:rsidRPr="008A6269">
        <w:rPr>
          <w:rFonts w:ascii="Times New Roman" w:eastAsia="仿宋_GB2312" w:hAnsi="Times New Roman" w:cs="Times New Roman"/>
          <w:b/>
          <w:sz w:val="30"/>
          <w:szCs w:val="30"/>
        </w:rPr>
        <w:t>三、计算口径及排序</w:t>
      </w:r>
    </w:p>
    <w:p w:rsidR="00D615E9" w:rsidRPr="008A6269" w:rsidRDefault="00D615E9" w:rsidP="00D615E9">
      <w:pPr>
        <w:spacing w:line="360" w:lineRule="auto"/>
        <w:ind w:firstLineChars="200" w:firstLine="600"/>
        <w:rPr>
          <w:rFonts w:ascii="Times New Roman" w:eastAsia="仿宋_GB2312" w:hAnsi="Times New Roman" w:cs="Times New Roman"/>
          <w:sz w:val="30"/>
          <w:szCs w:val="30"/>
        </w:rPr>
      </w:pPr>
      <w:r w:rsidRPr="008A6269">
        <w:rPr>
          <w:rFonts w:ascii="Times New Roman" w:eastAsia="仿宋_GB2312" w:hAnsi="Times New Roman" w:cs="Times New Roman"/>
          <w:sz w:val="30"/>
          <w:szCs w:val="30"/>
        </w:rPr>
        <w:t>按照《评价办法》，</w:t>
      </w:r>
      <w:proofErr w:type="gramStart"/>
      <w:r w:rsidRPr="008A6269">
        <w:rPr>
          <w:rFonts w:ascii="Times New Roman" w:eastAsia="仿宋_GB2312" w:hAnsi="Times New Roman" w:cs="Times New Roman"/>
          <w:sz w:val="30"/>
          <w:szCs w:val="30"/>
        </w:rPr>
        <w:t>中评协</w:t>
      </w:r>
      <w:proofErr w:type="gramEnd"/>
      <w:r w:rsidRPr="008A6269">
        <w:rPr>
          <w:rFonts w:ascii="Times New Roman" w:eastAsia="仿宋_GB2312" w:hAnsi="Times New Roman" w:cs="Times New Roman"/>
          <w:sz w:val="30"/>
          <w:szCs w:val="30"/>
        </w:rPr>
        <w:t>对机构的各项得分进行了计算、汇总和审核，并按照得分由高到低排序形成综合排名。对设有分公司的机构，其分公司数据已合并计入所属总公司。对参加母子公司试点的机构，其子公司数据已合并计入所属母公司，同时子公司单独参与排序。</w:t>
      </w:r>
    </w:p>
    <w:p w:rsidR="00D348FA" w:rsidRPr="00D615E9" w:rsidRDefault="00D348FA"/>
    <w:sectPr w:rsidR="00D348FA" w:rsidRPr="00D615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9"/>
    <w:rsid w:val="00A03104"/>
    <w:rsid w:val="00D348FA"/>
    <w:rsid w:val="00D6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0229F-1469-4420-8272-9ECF47A3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4</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李偲</dc:creator>
  <cp:keywords/>
  <dc:description/>
  <cp:lastModifiedBy>admin</cp:lastModifiedBy>
  <cp:revision>2</cp:revision>
  <dcterms:created xsi:type="dcterms:W3CDTF">2015-08-10T03:02:00Z</dcterms:created>
  <dcterms:modified xsi:type="dcterms:W3CDTF">2015-08-10T03:02:00Z</dcterms:modified>
</cp:coreProperties>
</file>