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EB" w:rsidRPr="006B4BEB" w:rsidRDefault="006B4BEB" w:rsidP="00F31B1E">
      <w:pPr>
        <w:spacing w:line="360" w:lineRule="auto"/>
        <w:jc w:val="left"/>
        <w:rPr>
          <w:rFonts w:ascii="黑体" w:eastAsia="黑体" w:hAnsi="黑体" w:cs="Times New Roman"/>
          <w:sz w:val="30"/>
          <w:szCs w:val="30"/>
        </w:rPr>
      </w:pPr>
      <w:r w:rsidRPr="006B4BEB">
        <w:rPr>
          <w:rFonts w:ascii="黑体" w:eastAsia="黑体" w:hAnsi="黑体" w:cs="Times New Roman" w:hint="eastAsia"/>
          <w:sz w:val="30"/>
          <w:szCs w:val="30"/>
        </w:rPr>
        <w:t>附件2</w:t>
      </w:r>
    </w:p>
    <w:p w:rsidR="000F4A13" w:rsidRPr="005A618E" w:rsidRDefault="005D0600" w:rsidP="000F4A13">
      <w:pPr>
        <w:spacing w:line="360" w:lineRule="auto"/>
        <w:ind w:firstLineChars="200" w:firstLine="643"/>
        <w:jc w:val="center"/>
        <w:rPr>
          <w:rFonts w:ascii="仿宋" w:eastAsia="仿宋" w:hAnsi="仿宋" w:cs="Times New Roman"/>
          <w:b/>
          <w:sz w:val="32"/>
          <w:szCs w:val="32"/>
        </w:rPr>
      </w:pPr>
      <w:proofErr w:type="gramStart"/>
      <w:r w:rsidRPr="005A618E">
        <w:rPr>
          <w:rFonts w:ascii="仿宋" w:eastAsia="仿宋" w:hAnsi="仿宋" w:cs="Times New Roman" w:hint="eastAsia"/>
          <w:b/>
          <w:sz w:val="32"/>
          <w:szCs w:val="32"/>
        </w:rPr>
        <w:t>《</w:t>
      </w:r>
      <w:proofErr w:type="gramEnd"/>
      <w:r w:rsidRPr="005A618E">
        <w:rPr>
          <w:rFonts w:ascii="仿宋" w:eastAsia="仿宋" w:hAnsi="仿宋" w:cs="Times New Roman" w:hint="eastAsia"/>
          <w:b/>
          <w:sz w:val="32"/>
          <w:szCs w:val="32"/>
        </w:rPr>
        <w:t>企业会计准则第14号——收入</w:t>
      </w:r>
      <w:r w:rsidR="00D032B2" w:rsidRPr="005A618E">
        <w:rPr>
          <w:rFonts w:ascii="仿宋" w:eastAsia="仿宋" w:hAnsi="仿宋" w:cs="Times New Roman" w:hint="eastAsia"/>
          <w:b/>
          <w:sz w:val="32"/>
          <w:szCs w:val="32"/>
        </w:rPr>
        <w:t>（修订）</w:t>
      </w:r>
    </w:p>
    <w:p w:rsidR="005D0600" w:rsidRPr="005A618E" w:rsidRDefault="005D0600" w:rsidP="000F4A13">
      <w:pPr>
        <w:spacing w:line="360" w:lineRule="auto"/>
        <w:ind w:firstLineChars="200" w:firstLine="643"/>
        <w:jc w:val="center"/>
        <w:rPr>
          <w:rFonts w:ascii="仿宋" w:eastAsia="仿宋" w:hAnsi="仿宋" w:cs="Times New Roman"/>
          <w:b/>
          <w:sz w:val="32"/>
          <w:szCs w:val="32"/>
        </w:rPr>
      </w:pPr>
      <w:r w:rsidRPr="005A618E">
        <w:rPr>
          <w:rFonts w:ascii="仿宋" w:eastAsia="仿宋" w:hAnsi="仿宋" w:cs="Times New Roman" w:hint="eastAsia"/>
          <w:b/>
          <w:sz w:val="32"/>
          <w:szCs w:val="32"/>
        </w:rPr>
        <w:t>（</w:t>
      </w:r>
      <w:r w:rsidR="00AB26EE">
        <w:rPr>
          <w:rFonts w:ascii="仿宋" w:eastAsia="仿宋" w:hAnsi="仿宋" w:cs="Times New Roman" w:hint="eastAsia"/>
          <w:b/>
          <w:sz w:val="32"/>
          <w:szCs w:val="32"/>
        </w:rPr>
        <w:t>征求意见稿</w:t>
      </w:r>
      <w:r w:rsidRPr="005A618E">
        <w:rPr>
          <w:rFonts w:ascii="仿宋" w:eastAsia="仿宋" w:hAnsi="仿宋" w:cs="Times New Roman" w:hint="eastAsia"/>
          <w:b/>
          <w:sz w:val="32"/>
          <w:szCs w:val="32"/>
        </w:rPr>
        <w:t>）</w:t>
      </w:r>
      <w:proofErr w:type="gramStart"/>
      <w:r w:rsidRPr="005A618E">
        <w:rPr>
          <w:rFonts w:ascii="仿宋" w:eastAsia="仿宋" w:hAnsi="仿宋" w:cs="Times New Roman" w:hint="eastAsia"/>
          <w:b/>
          <w:sz w:val="32"/>
          <w:szCs w:val="32"/>
        </w:rPr>
        <w:t>》</w:t>
      </w:r>
      <w:proofErr w:type="gramEnd"/>
      <w:r w:rsidRPr="005A618E">
        <w:rPr>
          <w:rFonts w:ascii="仿宋" w:eastAsia="仿宋" w:hAnsi="仿宋" w:cs="Times New Roman" w:hint="eastAsia"/>
          <w:b/>
          <w:sz w:val="32"/>
          <w:szCs w:val="32"/>
        </w:rPr>
        <w:t>起草说明</w:t>
      </w:r>
    </w:p>
    <w:p w:rsidR="00D032B2" w:rsidRPr="005A618E" w:rsidRDefault="00D032B2" w:rsidP="005A618E">
      <w:pPr>
        <w:spacing w:line="360" w:lineRule="auto"/>
        <w:ind w:firstLineChars="200" w:firstLine="602"/>
        <w:rPr>
          <w:rFonts w:ascii="仿宋" w:eastAsia="仿宋" w:hAnsi="仿宋"/>
          <w:b/>
          <w:sz w:val="30"/>
          <w:szCs w:val="30"/>
        </w:rPr>
      </w:pPr>
      <w:r w:rsidRPr="005A618E">
        <w:rPr>
          <w:rFonts w:ascii="仿宋" w:eastAsia="仿宋" w:hAnsi="仿宋" w:cs="黑体" w:hint="eastAsia"/>
          <w:b/>
          <w:sz w:val="30"/>
          <w:szCs w:val="30"/>
        </w:rPr>
        <w:t>一、本准则修订的必要性</w:t>
      </w:r>
    </w:p>
    <w:p w:rsidR="00D032B2" w:rsidRPr="005A618E" w:rsidRDefault="00D032B2" w:rsidP="005A618E">
      <w:pPr>
        <w:spacing w:line="360" w:lineRule="auto"/>
        <w:ind w:firstLineChars="200" w:firstLine="600"/>
        <w:rPr>
          <w:rFonts w:ascii="仿宋" w:eastAsia="仿宋" w:hAnsi="仿宋"/>
          <w:sz w:val="30"/>
          <w:szCs w:val="30"/>
        </w:rPr>
      </w:pPr>
      <w:r w:rsidRPr="005A618E">
        <w:rPr>
          <w:rFonts w:ascii="仿宋" w:eastAsia="仿宋" w:hAnsi="仿宋" w:cs="仿宋_GB2312"/>
          <w:sz w:val="30"/>
          <w:szCs w:val="30"/>
        </w:rPr>
        <w:t>2006</w:t>
      </w:r>
      <w:r w:rsidRPr="005A618E">
        <w:rPr>
          <w:rFonts w:ascii="仿宋" w:eastAsia="仿宋" w:hAnsi="仿宋" w:cs="仿宋_GB2312" w:hint="eastAsia"/>
          <w:sz w:val="30"/>
          <w:szCs w:val="30"/>
        </w:rPr>
        <w:t>年</w:t>
      </w:r>
      <w:r w:rsidRPr="005A618E">
        <w:rPr>
          <w:rFonts w:ascii="仿宋" w:eastAsia="仿宋" w:hAnsi="仿宋" w:cs="仿宋_GB2312"/>
          <w:sz w:val="30"/>
          <w:szCs w:val="30"/>
        </w:rPr>
        <w:t>2</w:t>
      </w:r>
      <w:r w:rsidRPr="005A618E">
        <w:rPr>
          <w:rFonts w:ascii="仿宋" w:eastAsia="仿宋" w:hAnsi="仿宋" w:cs="仿宋_GB2312" w:hint="eastAsia"/>
          <w:sz w:val="30"/>
          <w:szCs w:val="30"/>
        </w:rPr>
        <w:t>月，财政部发布《企业会计准则第14号</w:t>
      </w:r>
      <w:r w:rsidRPr="005A618E">
        <w:rPr>
          <w:rFonts w:ascii="仿宋" w:eastAsia="仿宋" w:hAnsi="仿宋"/>
          <w:sz w:val="30"/>
          <w:szCs w:val="30"/>
        </w:rPr>
        <w:t>——</w:t>
      </w:r>
      <w:r w:rsidRPr="005A618E">
        <w:rPr>
          <w:rFonts w:ascii="仿宋" w:eastAsia="仿宋" w:hAnsi="仿宋" w:hint="eastAsia"/>
          <w:sz w:val="30"/>
          <w:szCs w:val="30"/>
        </w:rPr>
        <w:t>收入</w:t>
      </w:r>
      <w:r w:rsidRPr="005A618E">
        <w:rPr>
          <w:rFonts w:ascii="仿宋" w:eastAsia="仿宋" w:hAnsi="仿宋" w:cs="仿宋_GB2312" w:hint="eastAsia"/>
          <w:sz w:val="30"/>
          <w:szCs w:val="30"/>
        </w:rPr>
        <w:t>》和</w:t>
      </w:r>
      <w:bookmarkStart w:id="0" w:name="OLE_LINK1"/>
      <w:bookmarkStart w:id="1" w:name="OLE_LINK2"/>
      <w:r w:rsidRPr="005A618E">
        <w:rPr>
          <w:rFonts w:ascii="仿宋" w:eastAsia="仿宋" w:hAnsi="仿宋" w:cs="仿宋_GB2312" w:hint="eastAsia"/>
          <w:sz w:val="30"/>
          <w:szCs w:val="30"/>
        </w:rPr>
        <w:t>《企业会计准则第15号</w:t>
      </w:r>
      <w:r w:rsidRPr="005A618E">
        <w:rPr>
          <w:rFonts w:ascii="仿宋" w:eastAsia="仿宋" w:hAnsi="仿宋"/>
          <w:sz w:val="30"/>
          <w:szCs w:val="30"/>
        </w:rPr>
        <w:t>——</w:t>
      </w:r>
      <w:r w:rsidRPr="005A618E">
        <w:rPr>
          <w:rFonts w:ascii="仿宋" w:eastAsia="仿宋" w:hAnsi="仿宋" w:hint="eastAsia"/>
          <w:sz w:val="30"/>
          <w:szCs w:val="30"/>
        </w:rPr>
        <w:t>建造合同</w:t>
      </w:r>
      <w:r w:rsidRPr="005A618E">
        <w:rPr>
          <w:rFonts w:ascii="仿宋" w:eastAsia="仿宋" w:hAnsi="仿宋" w:cs="仿宋_GB2312" w:hint="eastAsia"/>
          <w:sz w:val="30"/>
          <w:szCs w:val="30"/>
        </w:rPr>
        <w:t>》</w:t>
      </w:r>
      <w:bookmarkEnd w:id="0"/>
      <w:bookmarkEnd w:id="1"/>
      <w:r w:rsidRPr="005A618E">
        <w:rPr>
          <w:rFonts w:ascii="仿宋" w:eastAsia="仿宋" w:hAnsi="仿宋" w:cs="仿宋_GB2312" w:hint="eastAsia"/>
          <w:sz w:val="30"/>
          <w:szCs w:val="30"/>
        </w:rPr>
        <w:t>，规范了收入确认、计量和相关信息的披露。此次修订的必要性主要体现在以下两个方面：</w:t>
      </w:r>
    </w:p>
    <w:p w:rsidR="00D032B2" w:rsidRPr="005A618E" w:rsidRDefault="00D032B2" w:rsidP="005A618E">
      <w:pPr>
        <w:spacing w:line="360" w:lineRule="auto"/>
        <w:ind w:firstLineChars="200" w:firstLine="602"/>
        <w:rPr>
          <w:rFonts w:ascii="仿宋" w:eastAsia="仿宋" w:hAnsi="仿宋"/>
          <w:b/>
          <w:sz w:val="30"/>
          <w:szCs w:val="30"/>
        </w:rPr>
      </w:pPr>
      <w:r w:rsidRPr="005A618E">
        <w:rPr>
          <w:rFonts w:ascii="仿宋" w:eastAsia="仿宋" w:hAnsi="仿宋" w:cs="仿宋_GB2312" w:hint="eastAsia"/>
          <w:b/>
          <w:sz w:val="30"/>
          <w:szCs w:val="30"/>
        </w:rPr>
        <w:t>（一）解决现行准则实施中存在的具体问题</w:t>
      </w:r>
    </w:p>
    <w:p w:rsidR="00D032B2" w:rsidRPr="005A618E" w:rsidRDefault="00D032B2" w:rsidP="005A618E">
      <w:pPr>
        <w:spacing w:line="360" w:lineRule="auto"/>
        <w:ind w:firstLineChars="200" w:firstLine="600"/>
        <w:rPr>
          <w:rFonts w:ascii="仿宋" w:eastAsia="仿宋" w:hAnsi="仿宋" w:cs="仿宋_GB2312"/>
          <w:sz w:val="30"/>
          <w:szCs w:val="30"/>
        </w:rPr>
      </w:pPr>
      <w:r w:rsidRPr="005A618E">
        <w:rPr>
          <w:rFonts w:ascii="仿宋" w:eastAsia="仿宋" w:hAnsi="仿宋" w:cs="仿宋_GB2312" w:hint="eastAsia"/>
          <w:sz w:val="30"/>
          <w:szCs w:val="30"/>
        </w:rPr>
        <w:t>现行准则要求，销售商品收入、提供劳务收入和让渡资产使用权收入适用《企业会计准则第14号</w:t>
      </w:r>
      <w:r w:rsidRPr="005A618E">
        <w:rPr>
          <w:rFonts w:ascii="仿宋" w:eastAsia="仿宋" w:hAnsi="仿宋"/>
          <w:sz w:val="30"/>
          <w:szCs w:val="30"/>
        </w:rPr>
        <w:t>——</w:t>
      </w:r>
      <w:r w:rsidRPr="005A618E">
        <w:rPr>
          <w:rFonts w:ascii="仿宋" w:eastAsia="仿宋" w:hAnsi="仿宋" w:hint="eastAsia"/>
          <w:sz w:val="30"/>
          <w:szCs w:val="30"/>
        </w:rPr>
        <w:t>收入</w:t>
      </w:r>
      <w:r w:rsidRPr="005A618E">
        <w:rPr>
          <w:rFonts w:ascii="仿宋" w:eastAsia="仿宋" w:hAnsi="仿宋" w:cs="仿宋_GB2312" w:hint="eastAsia"/>
          <w:sz w:val="30"/>
          <w:szCs w:val="30"/>
        </w:rPr>
        <w:t>》，建造合同形成的收入适用《企业会计准则第15号</w:t>
      </w:r>
      <w:r w:rsidRPr="005A618E">
        <w:rPr>
          <w:rFonts w:ascii="仿宋" w:eastAsia="仿宋" w:hAnsi="仿宋"/>
          <w:sz w:val="30"/>
          <w:szCs w:val="30"/>
        </w:rPr>
        <w:t>——</w:t>
      </w:r>
      <w:r w:rsidRPr="005A618E">
        <w:rPr>
          <w:rFonts w:ascii="仿宋" w:eastAsia="仿宋" w:hAnsi="仿宋" w:hint="eastAsia"/>
          <w:sz w:val="30"/>
          <w:szCs w:val="30"/>
        </w:rPr>
        <w:t>建造合同</w:t>
      </w:r>
      <w:r w:rsidRPr="005A618E">
        <w:rPr>
          <w:rFonts w:ascii="仿宋" w:eastAsia="仿宋" w:hAnsi="仿宋" w:cs="仿宋_GB2312" w:hint="eastAsia"/>
          <w:sz w:val="30"/>
          <w:szCs w:val="30"/>
        </w:rPr>
        <w:t>》。其中，销售商品收入</w:t>
      </w:r>
      <w:r w:rsidR="00BE0594" w:rsidRPr="005A618E">
        <w:rPr>
          <w:rFonts w:ascii="仿宋" w:eastAsia="仿宋" w:hAnsi="仿宋" w:cs="仿宋_GB2312" w:hint="eastAsia"/>
          <w:sz w:val="30"/>
          <w:szCs w:val="30"/>
        </w:rPr>
        <w:t>主要以风险和报酬转移为基础</w:t>
      </w:r>
      <w:r w:rsidR="00735EDA">
        <w:rPr>
          <w:rFonts w:ascii="仿宋" w:eastAsia="仿宋" w:hAnsi="仿宋" w:cs="仿宋_GB2312" w:hint="eastAsia"/>
          <w:sz w:val="30"/>
          <w:szCs w:val="30"/>
        </w:rPr>
        <w:t>确认</w:t>
      </w:r>
      <w:r w:rsidR="00BE0594" w:rsidRPr="005A618E">
        <w:rPr>
          <w:rFonts w:ascii="仿宋" w:eastAsia="仿宋" w:hAnsi="仿宋" w:cs="仿宋_GB2312" w:hint="eastAsia"/>
          <w:sz w:val="30"/>
          <w:szCs w:val="30"/>
        </w:rPr>
        <w:t>，</w:t>
      </w:r>
      <w:r w:rsidR="00DF3CAA" w:rsidRPr="005A618E">
        <w:rPr>
          <w:rFonts w:ascii="仿宋" w:eastAsia="仿宋" w:hAnsi="仿宋" w:cs="仿宋_GB2312" w:hint="eastAsia"/>
          <w:sz w:val="30"/>
          <w:szCs w:val="30"/>
        </w:rPr>
        <w:t>提供劳务收入和建造合同收入主要采用完工百分比法确认。</w:t>
      </w:r>
    </w:p>
    <w:p w:rsidR="00D032B2" w:rsidRPr="005A618E" w:rsidRDefault="00DF3CAA" w:rsidP="005A618E">
      <w:pPr>
        <w:spacing w:line="360" w:lineRule="auto"/>
        <w:ind w:firstLineChars="200" w:firstLine="600"/>
        <w:rPr>
          <w:rFonts w:ascii="仿宋" w:eastAsia="仿宋" w:hAnsi="仿宋"/>
          <w:sz w:val="30"/>
          <w:szCs w:val="30"/>
        </w:rPr>
      </w:pPr>
      <w:r w:rsidRPr="005A618E">
        <w:rPr>
          <w:rFonts w:ascii="仿宋" w:eastAsia="仿宋" w:hAnsi="仿宋" w:cs="仿宋_GB2312" w:hint="eastAsia"/>
          <w:sz w:val="30"/>
          <w:szCs w:val="30"/>
        </w:rPr>
        <w:t>然而，随着市场经济的日益发展、交易事项的日趋复杂，</w:t>
      </w:r>
      <w:r w:rsidR="0075060E" w:rsidRPr="005A618E">
        <w:rPr>
          <w:rFonts w:ascii="仿宋" w:eastAsia="仿宋" w:hAnsi="仿宋" w:cs="仿宋_GB2312" w:hint="eastAsia"/>
          <w:sz w:val="30"/>
          <w:szCs w:val="30"/>
        </w:rPr>
        <w:t>实务中</w:t>
      </w:r>
      <w:r w:rsidRPr="005A618E">
        <w:rPr>
          <w:rFonts w:ascii="仿宋" w:eastAsia="仿宋" w:hAnsi="仿宋" w:cs="仿宋_GB2312" w:hint="eastAsia"/>
          <w:sz w:val="30"/>
          <w:szCs w:val="30"/>
        </w:rPr>
        <w:t>收入确认和计量面临越来越多的问题。例如，</w:t>
      </w:r>
      <w:r w:rsidR="0099375B" w:rsidRPr="005A618E">
        <w:rPr>
          <w:rFonts w:ascii="仿宋" w:eastAsia="仿宋" w:hAnsi="仿宋" w:cs="仿宋_GB2312" w:hint="eastAsia"/>
          <w:sz w:val="30"/>
          <w:szCs w:val="30"/>
        </w:rPr>
        <w:t>如何划分收入准则和建造合同准则的边界，</w:t>
      </w:r>
      <w:r w:rsidRPr="005A618E">
        <w:rPr>
          <w:rFonts w:ascii="仿宋" w:eastAsia="仿宋" w:hAnsi="仿宋" w:cs="仿宋_GB2312" w:hint="eastAsia"/>
          <w:sz w:val="30"/>
          <w:szCs w:val="30"/>
        </w:rPr>
        <w:t>如何区分销售商品收入和提供劳务收入，如何判断商品所有权上的主要风险和报酬转移，</w:t>
      </w:r>
      <w:r w:rsidR="00D65769" w:rsidRPr="005A618E">
        <w:rPr>
          <w:rFonts w:ascii="仿宋" w:eastAsia="仿宋" w:hAnsi="仿宋" w:cs="仿宋_GB2312" w:hint="eastAsia"/>
          <w:sz w:val="30"/>
          <w:szCs w:val="30"/>
        </w:rPr>
        <w:t>如何区分</w:t>
      </w:r>
      <w:r w:rsidR="00F45FFB" w:rsidRPr="005A618E">
        <w:rPr>
          <w:rFonts w:ascii="仿宋" w:eastAsia="仿宋" w:hAnsi="仿宋" w:cs="仿宋_GB2312" w:hint="eastAsia"/>
          <w:sz w:val="30"/>
          <w:szCs w:val="30"/>
        </w:rPr>
        <w:t>总额法和净额法，对</w:t>
      </w:r>
      <w:r w:rsidR="00D65769" w:rsidRPr="005A618E">
        <w:rPr>
          <w:rFonts w:ascii="仿宋" w:eastAsia="仿宋" w:hAnsi="仿宋" w:cs="仿宋_GB2312" w:hint="eastAsia"/>
          <w:sz w:val="30"/>
          <w:szCs w:val="30"/>
        </w:rPr>
        <w:t>于</w:t>
      </w:r>
      <w:r w:rsidR="00F45FFB" w:rsidRPr="005A618E">
        <w:rPr>
          <w:rFonts w:ascii="仿宋" w:eastAsia="仿宋" w:hAnsi="仿宋" w:cs="仿宋_GB2312" w:hint="eastAsia"/>
          <w:sz w:val="30"/>
          <w:szCs w:val="30"/>
        </w:rPr>
        <w:t>包含多重交易安排</w:t>
      </w:r>
      <w:r w:rsidR="00D65769" w:rsidRPr="005A618E">
        <w:rPr>
          <w:rFonts w:ascii="仿宋" w:eastAsia="仿宋" w:hAnsi="仿宋" w:cs="仿宋_GB2312" w:hint="eastAsia"/>
          <w:sz w:val="30"/>
          <w:szCs w:val="30"/>
        </w:rPr>
        <w:t>或可变对价</w:t>
      </w:r>
      <w:r w:rsidR="00F45FFB" w:rsidRPr="005A618E">
        <w:rPr>
          <w:rFonts w:ascii="仿宋" w:eastAsia="仿宋" w:hAnsi="仿宋" w:cs="仿宋_GB2312" w:hint="eastAsia"/>
          <w:sz w:val="30"/>
          <w:szCs w:val="30"/>
        </w:rPr>
        <w:t>的</w:t>
      </w:r>
      <w:r w:rsidR="00D65769" w:rsidRPr="005A618E">
        <w:rPr>
          <w:rFonts w:ascii="仿宋" w:eastAsia="仿宋" w:hAnsi="仿宋" w:cs="仿宋_GB2312" w:hint="eastAsia"/>
          <w:sz w:val="30"/>
          <w:szCs w:val="30"/>
        </w:rPr>
        <w:t>复杂</w:t>
      </w:r>
      <w:r w:rsidR="00F45FFB" w:rsidRPr="005A618E">
        <w:rPr>
          <w:rFonts w:ascii="仿宋" w:eastAsia="仿宋" w:hAnsi="仿宋" w:cs="仿宋_GB2312" w:hint="eastAsia"/>
          <w:sz w:val="30"/>
          <w:szCs w:val="30"/>
        </w:rPr>
        <w:t>合同</w:t>
      </w:r>
      <w:r w:rsidR="00D65769" w:rsidRPr="005A618E">
        <w:rPr>
          <w:rFonts w:ascii="仿宋" w:eastAsia="仿宋" w:hAnsi="仿宋" w:cs="仿宋_GB2312" w:hint="eastAsia"/>
          <w:sz w:val="30"/>
          <w:szCs w:val="30"/>
        </w:rPr>
        <w:t>如何</w:t>
      </w:r>
      <w:r w:rsidR="00F45FFB" w:rsidRPr="005A618E">
        <w:rPr>
          <w:rFonts w:ascii="仿宋" w:eastAsia="仿宋" w:hAnsi="仿宋" w:cs="仿宋_GB2312" w:hint="eastAsia"/>
          <w:sz w:val="30"/>
          <w:szCs w:val="30"/>
        </w:rPr>
        <w:t>进行会计处理</w:t>
      </w:r>
      <w:r w:rsidR="00D65769" w:rsidRPr="005A618E">
        <w:rPr>
          <w:rFonts w:ascii="仿宋" w:eastAsia="仿宋" w:hAnsi="仿宋" w:cs="仿宋_GB2312" w:hint="eastAsia"/>
          <w:sz w:val="30"/>
          <w:szCs w:val="30"/>
        </w:rPr>
        <w:t>，</w:t>
      </w:r>
      <w:r w:rsidR="00F45FFB" w:rsidRPr="005A618E">
        <w:rPr>
          <w:rFonts w:ascii="仿宋" w:eastAsia="仿宋" w:hAnsi="仿宋" w:cs="仿宋_GB2312" w:hint="eastAsia"/>
          <w:sz w:val="30"/>
          <w:szCs w:val="30"/>
        </w:rPr>
        <w:t>等等。</w:t>
      </w:r>
      <w:r w:rsidR="006F6460">
        <w:rPr>
          <w:rFonts w:ascii="仿宋" w:eastAsia="仿宋" w:hAnsi="仿宋" w:cs="仿宋_GB2312" w:hint="eastAsia"/>
          <w:sz w:val="30"/>
          <w:szCs w:val="30"/>
        </w:rPr>
        <w:t>这从客观上</w:t>
      </w:r>
      <w:r w:rsidR="00B51039">
        <w:rPr>
          <w:rFonts w:ascii="仿宋" w:eastAsia="仿宋" w:hAnsi="仿宋" w:cs="仿宋_GB2312" w:hint="eastAsia"/>
          <w:sz w:val="30"/>
          <w:szCs w:val="30"/>
        </w:rPr>
        <w:t>要求</w:t>
      </w:r>
      <w:r w:rsidR="006F6460">
        <w:rPr>
          <w:rFonts w:ascii="仿宋" w:eastAsia="仿宋" w:hAnsi="仿宋" w:cs="仿宋_GB2312" w:hint="eastAsia"/>
          <w:sz w:val="30"/>
          <w:szCs w:val="30"/>
        </w:rPr>
        <w:t>我们对现行准则中的收入确认和计量原则予以重新审视，切实解决实务问题。</w:t>
      </w:r>
    </w:p>
    <w:p w:rsidR="00D032B2" w:rsidRPr="005A618E" w:rsidRDefault="00D032B2" w:rsidP="005A618E">
      <w:pPr>
        <w:spacing w:line="360" w:lineRule="auto"/>
        <w:ind w:firstLineChars="200" w:firstLine="602"/>
        <w:rPr>
          <w:rFonts w:ascii="仿宋" w:eastAsia="仿宋" w:hAnsi="仿宋"/>
          <w:b/>
          <w:sz w:val="30"/>
          <w:szCs w:val="30"/>
        </w:rPr>
      </w:pPr>
      <w:r w:rsidRPr="005A618E">
        <w:rPr>
          <w:rFonts w:ascii="仿宋" w:eastAsia="仿宋" w:hAnsi="仿宋" w:cs="仿宋_GB2312" w:hint="eastAsia"/>
          <w:b/>
          <w:sz w:val="30"/>
          <w:szCs w:val="30"/>
        </w:rPr>
        <w:t>（二）保持与国际会计准则理事会</w:t>
      </w:r>
      <w:r w:rsidRPr="005A618E">
        <w:rPr>
          <w:rFonts w:ascii="仿宋" w:eastAsia="仿宋" w:hAnsi="仿宋" w:cs="仿宋_GB2312"/>
          <w:b/>
          <w:sz w:val="30"/>
          <w:szCs w:val="30"/>
        </w:rPr>
        <w:t>201</w:t>
      </w:r>
      <w:r w:rsidR="00AB12F2" w:rsidRPr="005A618E">
        <w:rPr>
          <w:rFonts w:ascii="仿宋" w:eastAsia="仿宋" w:hAnsi="仿宋" w:cs="仿宋_GB2312" w:hint="eastAsia"/>
          <w:b/>
          <w:sz w:val="30"/>
          <w:szCs w:val="30"/>
        </w:rPr>
        <w:t>4</w:t>
      </w:r>
      <w:r w:rsidRPr="005A618E">
        <w:rPr>
          <w:rFonts w:ascii="仿宋" w:eastAsia="仿宋" w:hAnsi="仿宋" w:cs="仿宋_GB2312" w:hint="eastAsia"/>
          <w:b/>
          <w:sz w:val="30"/>
          <w:szCs w:val="30"/>
        </w:rPr>
        <w:t>年新发布的</w:t>
      </w:r>
      <w:r w:rsidR="00AD2E3B" w:rsidRPr="005A618E">
        <w:rPr>
          <w:rFonts w:ascii="仿宋" w:eastAsia="仿宋" w:hAnsi="仿宋" w:cs="仿宋_GB2312" w:hint="eastAsia"/>
          <w:b/>
          <w:sz w:val="30"/>
          <w:szCs w:val="30"/>
        </w:rPr>
        <w:t>收入准</w:t>
      </w:r>
      <w:r w:rsidR="00AD2E3B" w:rsidRPr="005A618E">
        <w:rPr>
          <w:rFonts w:ascii="仿宋" w:eastAsia="仿宋" w:hAnsi="仿宋" w:cs="仿宋_GB2312" w:hint="eastAsia"/>
          <w:b/>
          <w:sz w:val="30"/>
          <w:szCs w:val="30"/>
        </w:rPr>
        <w:lastRenderedPageBreak/>
        <w:t>则</w:t>
      </w:r>
      <w:r w:rsidRPr="005A618E">
        <w:rPr>
          <w:rFonts w:ascii="仿宋" w:eastAsia="仿宋" w:hAnsi="仿宋" w:cs="仿宋_GB2312" w:hint="eastAsia"/>
          <w:b/>
          <w:sz w:val="30"/>
          <w:szCs w:val="30"/>
        </w:rPr>
        <w:t>持续趋同</w:t>
      </w:r>
    </w:p>
    <w:p w:rsidR="00AD2E3B" w:rsidRPr="005A618E" w:rsidRDefault="00AB12F2" w:rsidP="005A618E">
      <w:pPr>
        <w:spacing w:line="360" w:lineRule="auto"/>
        <w:ind w:firstLineChars="200" w:firstLine="600"/>
        <w:rPr>
          <w:rFonts w:ascii="仿宋" w:eastAsia="仿宋" w:hAnsi="仿宋" w:cs="仿宋_GB2312"/>
          <w:sz w:val="30"/>
          <w:szCs w:val="30"/>
        </w:rPr>
      </w:pPr>
      <w:r w:rsidRPr="005A618E">
        <w:rPr>
          <w:rFonts w:ascii="仿宋" w:eastAsia="仿宋" w:hAnsi="仿宋" w:cs="仿宋_GB2312" w:hint="eastAsia"/>
          <w:sz w:val="30"/>
          <w:szCs w:val="30"/>
        </w:rPr>
        <w:t>2014年5月，国际会计准则理事会和美国财务会计准则委员会联合发布了《国际财务报告准则第15号——与客户之间的合同产生的收入》，自2018年1月1日起生效（采用美国财务会计准则的企业自2017年12月15日起实施）。</w:t>
      </w:r>
      <w:r w:rsidR="00AD2E3B" w:rsidRPr="005A618E">
        <w:rPr>
          <w:rFonts w:ascii="仿宋" w:eastAsia="仿宋" w:hAnsi="仿宋" w:cs="仿宋_GB2312" w:hint="eastAsia"/>
          <w:sz w:val="30"/>
          <w:szCs w:val="30"/>
        </w:rPr>
        <w:t>该准则的核心原则是，主体确认收入的方式应当反映其向客户转让商品和服务的模式，确认金额应当反映主体预计因交付该商品和服务而有权获得的金额。为此，准则设定了收入确认计量的五步法：识别与客户订立的合同、识别合同中单独的履约义务、确定交易价格、将交易价格分摊至单独的履约义务、履行每一项履约义务时确认收入。</w:t>
      </w:r>
    </w:p>
    <w:p w:rsidR="000F4A13" w:rsidRPr="005A618E" w:rsidRDefault="00D032B2" w:rsidP="005A618E">
      <w:pPr>
        <w:spacing w:line="360" w:lineRule="auto"/>
        <w:ind w:firstLineChars="200" w:firstLine="600"/>
        <w:rPr>
          <w:rFonts w:ascii="仿宋" w:eastAsia="仿宋" w:hAnsi="仿宋" w:cs="仿宋_GB2312"/>
          <w:sz w:val="30"/>
          <w:szCs w:val="30"/>
        </w:rPr>
      </w:pPr>
      <w:r w:rsidRPr="005A618E">
        <w:rPr>
          <w:rFonts w:ascii="仿宋" w:eastAsia="仿宋" w:hAnsi="仿宋" w:cs="仿宋_GB2312" w:hint="eastAsia"/>
          <w:sz w:val="30"/>
          <w:szCs w:val="30"/>
        </w:rPr>
        <w:t>为进一步规范我国</w:t>
      </w:r>
      <w:r w:rsidR="00AD2E3B" w:rsidRPr="005A618E">
        <w:rPr>
          <w:rFonts w:ascii="仿宋" w:eastAsia="仿宋" w:hAnsi="仿宋" w:cs="仿宋_GB2312" w:hint="eastAsia"/>
          <w:sz w:val="30"/>
          <w:szCs w:val="30"/>
        </w:rPr>
        <w:t>收入确认、计量和相关信息披露</w:t>
      </w:r>
      <w:r w:rsidRPr="005A618E">
        <w:rPr>
          <w:rFonts w:ascii="仿宋" w:eastAsia="仿宋" w:hAnsi="仿宋" w:cs="仿宋_GB2312" w:hint="eastAsia"/>
          <w:sz w:val="30"/>
          <w:szCs w:val="30"/>
        </w:rPr>
        <w:t>，保持我国企业会计准则与国际财务报告准则的持续趋同，</w:t>
      </w:r>
      <w:r w:rsidR="00AD2E3B" w:rsidRPr="005A618E">
        <w:rPr>
          <w:rFonts w:ascii="仿宋" w:eastAsia="仿宋" w:hAnsi="仿宋" w:cs="仿宋_GB2312" w:hint="eastAsia"/>
          <w:sz w:val="30"/>
          <w:szCs w:val="30"/>
        </w:rPr>
        <w:t>我们</w:t>
      </w:r>
      <w:r w:rsidRPr="005A618E">
        <w:rPr>
          <w:rFonts w:ascii="仿宋" w:eastAsia="仿宋" w:hAnsi="仿宋" w:cs="仿宋_GB2312" w:hint="eastAsia"/>
          <w:sz w:val="30"/>
          <w:szCs w:val="30"/>
        </w:rPr>
        <w:t>借鉴</w:t>
      </w:r>
      <w:r w:rsidR="00AD2E3B" w:rsidRPr="005A618E">
        <w:rPr>
          <w:rFonts w:ascii="仿宋" w:eastAsia="仿宋" w:hAnsi="仿宋" w:cs="仿宋_GB2312" w:hint="eastAsia"/>
          <w:sz w:val="30"/>
          <w:szCs w:val="30"/>
        </w:rPr>
        <w:t>《国际财务报告准则第15号——与客户之间的合同产生的收入》</w:t>
      </w:r>
      <w:r w:rsidRPr="005A618E">
        <w:rPr>
          <w:rFonts w:ascii="仿宋" w:eastAsia="仿宋" w:hAnsi="仿宋" w:cs="仿宋_GB2312" w:hint="eastAsia"/>
          <w:sz w:val="30"/>
          <w:szCs w:val="30"/>
        </w:rPr>
        <w:t>，并结合我国实际情况，起草了《企业会计准则第</w:t>
      </w:r>
      <w:r w:rsidR="00AD2E3B" w:rsidRPr="005A618E">
        <w:rPr>
          <w:rFonts w:ascii="仿宋" w:eastAsia="仿宋" w:hAnsi="仿宋" w:cs="仿宋_GB2312" w:hint="eastAsia"/>
          <w:sz w:val="30"/>
          <w:szCs w:val="30"/>
        </w:rPr>
        <w:t>14</w:t>
      </w:r>
      <w:r w:rsidRPr="005A618E">
        <w:rPr>
          <w:rFonts w:ascii="仿宋" w:eastAsia="仿宋" w:hAnsi="仿宋" w:cs="仿宋_GB2312" w:hint="eastAsia"/>
          <w:sz w:val="30"/>
          <w:szCs w:val="30"/>
        </w:rPr>
        <w:t>号</w:t>
      </w:r>
      <w:r w:rsidRPr="005A618E">
        <w:rPr>
          <w:rFonts w:ascii="仿宋" w:eastAsia="仿宋" w:hAnsi="仿宋" w:cs="仿宋_GB2312"/>
          <w:sz w:val="30"/>
          <w:szCs w:val="30"/>
        </w:rPr>
        <w:t>——</w:t>
      </w:r>
      <w:r w:rsidR="00AD2E3B" w:rsidRPr="005A618E">
        <w:rPr>
          <w:rFonts w:ascii="仿宋" w:eastAsia="仿宋" w:hAnsi="仿宋" w:cs="仿宋_GB2312" w:hint="eastAsia"/>
          <w:sz w:val="30"/>
          <w:szCs w:val="30"/>
        </w:rPr>
        <w:t>收入</w:t>
      </w:r>
      <w:r w:rsidRPr="005A618E">
        <w:rPr>
          <w:rFonts w:ascii="仿宋" w:eastAsia="仿宋" w:hAnsi="仿宋" w:cs="仿宋_GB2312" w:hint="eastAsia"/>
          <w:sz w:val="30"/>
          <w:szCs w:val="30"/>
        </w:rPr>
        <w:t>（修订）（</w:t>
      </w:r>
      <w:r w:rsidR="00AB26EE">
        <w:rPr>
          <w:rFonts w:ascii="仿宋" w:eastAsia="仿宋" w:hAnsi="仿宋" w:cs="仿宋_GB2312" w:hint="eastAsia"/>
          <w:sz w:val="30"/>
          <w:szCs w:val="30"/>
        </w:rPr>
        <w:t>征求意见稿</w:t>
      </w:r>
      <w:r w:rsidRPr="005A618E">
        <w:rPr>
          <w:rFonts w:ascii="仿宋" w:eastAsia="仿宋" w:hAnsi="仿宋" w:cs="仿宋_GB2312" w:hint="eastAsia"/>
          <w:sz w:val="30"/>
          <w:szCs w:val="30"/>
        </w:rPr>
        <w:t>）》</w:t>
      </w:r>
      <w:r w:rsidR="008A16E5" w:rsidRPr="005A618E">
        <w:rPr>
          <w:rFonts w:ascii="仿宋" w:eastAsia="仿宋" w:hAnsi="仿宋" w:cs="仿宋_GB2312" w:hint="eastAsia"/>
          <w:sz w:val="30"/>
          <w:szCs w:val="30"/>
        </w:rPr>
        <w:t>（以下简称“</w:t>
      </w:r>
      <w:r w:rsidR="00AB26EE">
        <w:rPr>
          <w:rFonts w:ascii="仿宋" w:eastAsia="仿宋" w:hAnsi="仿宋" w:cs="仿宋_GB2312" w:hint="eastAsia"/>
          <w:sz w:val="30"/>
          <w:szCs w:val="30"/>
        </w:rPr>
        <w:t>征求意见稿</w:t>
      </w:r>
      <w:r w:rsidR="008A16E5" w:rsidRPr="005A618E">
        <w:rPr>
          <w:rFonts w:ascii="仿宋" w:eastAsia="仿宋" w:hAnsi="仿宋" w:cs="仿宋_GB2312" w:hint="eastAsia"/>
          <w:sz w:val="30"/>
          <w:szCs w:val="30"/>
        </w:rPr>
        <w:t>”）</w:t>
      </w:r>
      <w:r w:rsidRPr="005A618E">
        <w:rPr>
          <w:rFonts w:ascii="仿宋" w:eastAsia="仿宋" w:hAnsi="仿宋" w:cs="仿宋_GB2312" w:hint="eastAsia"/>
          <w:sz w:val="30"/>
          <w:szCs w:val="30"/>
        </w:rPr>
        <w:t>。</w:t>
      </w:r>
    </w:p>
    <w:p w:rsidR="00D032B2" w:rsidRPr="005A618E" w:rsidRDefault="00D032B2" w:rsidP="005A618E">
      <w:pPr>
        <w:spacing w:line="360" w:lineRule="auto"/>
        <w:ind w:firstLineChars="200" w:firstLine="602"/>
        <w:rPr>
          <w:rFonts w:ascii="仿宋" w:eastAsia="仿宋" w:hAnsi="仿宋"/>
          <w:b/>
          <w:sz w:val="30"/>
          <w:szCs w:val="30"/>
        </w:rPr>
      </w:pPr>
      <w:r w:rsidRPr="005A618E">
        <w:rPr>
          <w:rFonts w:ascii="仿宋" w:eastAsia="仿宋" w:hAnsi="仿宋" w:cs="黑体" w:hint="eastAsia"/>
          <w:b/>
          <w:sz w:val="30"/>
          <w:szCs w:val="30"/>
        </w:rPr>
        <w:t>二、本准则修订的过程</w:t>
      </w:r>
    </w:p>
    <w:p w:rsidR="0075060E" w:rsidRPr="005A618E" w:rsidRDefault="0077551A"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一直以来，我们密切关注国际会计准则理事会相关项目的进展，并结合我国实务积极反馈意见和建议。</w:t>
      </w:r>
      <w:r w:rsidR="00D032B2" w:rsidRPr="005A618E">
        <w:rPr>
          <w:rFonts w:ascii="仿宋" w:eastAsia="仿宋" w:hAnsi="仿宋" w:hint="eastAsia"/>
          <w:sz w:val="30"/>
          <w:szCs w:val="30"/>
        </w:rPr>
        <w:t>201</w:t>
      </w:r>
      <w:r w:rsidRPr="005A618E">
        <w:rPr>
          <w:rFonts w:ascii="仿宋" w:eastAsia="仿宋" w:hAnsi="仿宋" w:hint="eastAsia"/>
          <w:sz w:val="30"/>
          <w:szCs w:val="30"/>
        </w:rPr>
        <w:t>4</w:t>
      </w:r>
      <w:r w:rsidR="00D032B2" w:rsidRPr="005A618E">
        <w:rPr>
          <w:rFonts w:ascii="仿宋" w:eastAsia="仿宋" w:hAnsi="仿宋" w:hint="eastAsia"/>
          <w:sz w:val="30"/>
          <w:szCs w:val="30"/>
        </w:rPr>
        <w:t>年，《国际财务报告准则第1</w:t>
      </w:r>
      <w:r w:rsidRPr="005A618E">
        <w:rPr>
          <w:rFonts w:ascii="仿宋" w:eastAsia="仿宋" w:hAnsi="仿宋" w:hint="eastAsia"/>
          <w:sz w:val="30"/>
          <w:szCs w:val="30"/>
        </w:rPr>
        <w:t>5</w:t>
      </w:r>
      <w:r w:rsidR="00D032B2" w:rsidRPr="005A618E">
        <w:rPr>
          <w:rFonts w:ascii="仿宋" w:eastAsia="仿宋" w:hAnsi="仿宋" w:hint="eastAsia"/>
          <w:sz w:val="30"/>
          <w:szCs w:val="30"/>
        </w:rPr>
        <w:t>号——</w:t>
      </w:r>
      <w:r w:rsidRPr="005A618E">
        <w:rPr>
          <w:rFonts w:ascii="仿宋" w:eastAsia="仿宋" w:hAnsi="仿宋" w:hint="eastAsia"/>
          <w:sz w:val="30"/>
          <w:szCs w:val="30"/>
        </w:rPr>
        <w:t>与客户之间的合同产生的收入</w:t>
      </w:r>
      <w:r w:rsidR="00D032B2" w:rsidRPr="005A618E">
        <w:rPr>
          <w:rFonts w:ascii="仿宋" w:eastAsia="仿宋" w:hAnsi="仿宋" w:hint="eastAsia"/>
          <w:sz w:val="30"/>
          <w:szCs w:val="30"/>
        </w:rPr>
        <w:t>》发布后，</w:t>
      </w:r>
      <w:r w:rsidR="00151238">
        <w:rPr>
          <w:rFonts w:ascii="仿宋" w:eastAsia="仿宋" w:hAnsi="仿宋" w:hint="eastAsia"/>
          <w:sz w:val="30"/>
          <w:szCs w:val="30"/>
        </w:rPr>
        <w:t>我们</w:t>
      </w:r>
      <w:r w:rsidRPr="005A618E">
        <w:rPr>
          <w:rFonts w:ascii="仿宋" w:eastAsia="仿宋" w:hAnsi="仿宋" w:hint="eastAsia"/>
          <w:sz w:val="30"/>
          <w:szCs w:val="30"/>
        </w:rPr>
        <w:t>即启动</w:t>
      </w:r>
      <w:r w:rsidR="00735EDA">
        <w:rPr>
          <w:rFonts w:ascii="仿宋" w:eastAsia="仿宋" w:hAnsi="仿宋" w:hint="eastAsia"/>
          <w:sz w:val="30"/>
          <w:szCs w:val="30"/>
        </w:rPr>
        <w:t>了</w:t>
      </w:r>
      <w:r w:rsidRPr="005A618E">
        <w:rPr>
          <w:rFonts w:ascii="仿宋" w:eastAsia="仿宋" w:hAnsi="仿宋" w:hint="eastAsia"/>
          <w:sz w:val="30"/>
          <w:szCs w:val="30"/>
        </w:rPr>
        <w:t>我国收入准则的修订项目</w:t>
      </w:r>
      <w:r w:rsidR="00D032B2" w:rsidRPr="005A618E">
        <w:rPr>
          <w:rFonts w:ascii="仿宋" w:eastAsia="仿宋" w:hAnsi="仿宋" w:hint="eastAsia"/>
          <w:sz w:val="30"/>
          <w:szCs w:val="30"/>
        </w:rPr>
        <w:t>。</w:t>
      </w:r>
    </w:p>
    <w:p w:rsidR="000F4A13" w:rsidRPr="005A618E" w:rsidRDefault="00D032B2"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201</w:t>
      </w:r>
      <w:r w:rsidR="00151238">
        <w:rPr>
          <w:rFonts w:ascii="仿宋" w:eastAsia="仿宋" w:hAnsi="仿宋" w:hint="eastAsia"/>
          <w:sz w:val="30"/>
          <w:szCs w:val="30"/>
        </w:rPr>
        <w:t>5年初</w:t>
      </w:r>
      <w:r w:rsidRPr="005A618E">
        <w:rPr>
          <w:rFonts w:ascii="仿宋" w:eastAsia="仿宋" w:hAnsi="仿宋" w:hint="eastAsia"/>
          <w:sz w:val="30"/>
          <w:szCs w:val="30"/>
        </w:rPr>
        <w:t>，</w:t>
      </w:r>
      <w:r w:rsidR="0077551A" w:rsidRPr="005A618E">
        <w:rPr>
          <w:rFonts w:ascii="仿宋" w:eastAsia="仿宋" w:hAnsi="仿宋" w:hint="eastAsia"/>
          <w:sz w:val="30"/>
          <w:szCs w:val="30"/>
        </w:rPr>
        <w:t>我们</w:t>
      </w:r>
      <w:r w:rsidRPr="005A618E">
        <w:rPr>
          <w:rFonts w:ascii="仿宋" w:eastAsia="仿宋" w:hAnsi="仿宋" w:hint="eastAsia"/>
          <w:sz w:val="30"/>
          <w:szCs w:val="30"/>
        </w:rPr>
        <w:t>草拟了</w:t>
      </w:r>
      <w:r w:rsidR="0077551A" w:rsidRPr="005A618E">
        <w:rPr>
          <w:rFonts w:ascii="仿宋" w:eastAsia="仿宋" w:hAnsi="仿宋" w:hint="eastAsia"/>
          <w:sz w:val="30"/>
          <w:szCs w:val="30"/>
        </w:rPr>
        <w:t>我国收入准</w:t>
      </w:r>
      <w:r w:rsidR="0075060E" w:rsidRPr="005A618E">
        <w:rPr>
          <w:rFonts w:ascii="仿宋" w:eastAsia="仿宋" w:hAnsi="仿宋" w:hint="eastAsia"/>
          <w:sz w:val="30"/>
          <w:szCs w:val="30"/>
        </w:rPr>
        <w:t>则初</w:t>
      </w:r>
      <w:r w:rsidRPr="005A618E">
        <w:rPr>
          <w:rFonts w:ascii="仿宋" w:eastAsia="仿宋" w:hAnsi="仿宋" w:hint="eastAsia"/>
          <w:sz w:val="30"/>
          <w:szCs w:val="30"/>
        </w:rPr>
        <w:t>稿，并开始</w:t>
      </w:r>
      <w:r w:rsidR="00151238">
        <w:rPr>
          <w:rFonts w:ascii="仿宋" w:eastAsia="仿宋" w:hAnsi="仿宋" w:hint="eastAsia"/>
          <w:sz w:val="30"/>
          <w:szCs w:val="30"/>
        </w:rPr>
        <w:t>分阶段、</w:t>
      </w:r>
      <w:r w:rsidR="0075060E" w:rsidRPr="005A618E">
        <w:rPr>
          <w:rFonts w:ascii="仿宋" w:eastAsia="仿宋" w:hAnsi="仿宋" w:hint="eastAsia"/>
          <w:sz w:val="30"/>
          <w:szCs w:val="30"/>
        </w:rPr>
        <w:t>有步骤、</w:t>
      </w:r>
      <w:r w:rsidR="0077551A" w:rsidRPr="005A618E">
        <w:rPr>
          <w:rFonts w:ascii="仿宋" w:eastAsia="仿宋" w:hAnsi="仿宋" w:hint="eastAsia"/>
          <w:sz w:val="30"/>
          <w:szCs w:val="30"/>
        </w:rPr>
        <w:t>分层次地</w:t>
      </w:r>
      <w:r w:rsidR="00151238">
        <w:rPr>
          <w:rFonts w:ascii="仿宋" w:eastAsia="仿宋" w:hAnsi="仿宋" w:hint="eastAsia"/>
          <w:sz w:val="30"/>
          <w:szCs w:val="30"/>
        </w:rPr>
        <w:t>采取多种方式</w:t>
      </w:r>
      <w:r w:rsidRPr="005A618E">
        <w:rPr>
          <w:rFonts w:ascii="仿宋" w:eastAsia="仿宋" w:hAnsi="仿宋" w:hint="eastAsia"/>
          <w:sz w:val="30"/>
          <w:szCs w:val="30"/>
        </w:rPr>
        <w:t>征求意见</w:t>
      </w:r>
      <w:r w:rsidR="00151238">
        <w:rPr>
          <w:rFonts w:ascii="仿宋" w:eastAsia="仿宋" w:hAnsi="仿宋" w:hint="eastAsia"/>
          <w:sz w:val="30"/>
          <w:szCs w:val="30"/>
        </w:rPr>
        <w:t>：</w:t>
      </w:r>
      <w:r w:rsidR="000D0382" w:rsidRPr="005A618E">
        <w:rPr>
          <w:rFonts w:ascii="仿宋" w:eastAsia="仿宋" w:hAnsi="仿宋" w:hint="eastAsia"/>
          <w:sz w:val="30"/>
          <w:szCs w:val="30"/>
        </w:rPr>
        <w:t>一是组织部分会计师</w:t>
      </w:r>
      <w:r w:rsidR="000D0382" w:rsidRPr="005A618E">
        <w:rPr>
          <w:rFonts w:ascii="仿宋" w:eastAsia="仿宋" w:hAnsi="仿宋" w:hint="eastAsia"/>
          <w:sz w:val="30"/>
          <w:szCs w:val="30"/>
        </w:rPr>
        <w:lastRenderedPageBreak/>
        <w:t>事务所</w:t>
      </w:r>
      <w:r w:rsidR="00935D60" w:rsidRPr="005A618E">
        <w:rPr>
          <w:rFonts w:ascii="仿宋" w:eastAsia="仿宋" w:hAnsi="仿宋" w:hint="eastAsia"/>
          <w:sz w:val="30"/>
          <w:szCs w:val="30"/>
        </w:rPr>
        <w:t>召开</w:t>
      </w:r>
      <w:r w:rsidR="000D0382" w:rsidRPr="005A618E">
        <w:rPr>
          <w:rFonts w:ascii="仿宋" w:eastAsia="仿宋" w:hAnsi="仿宋" w:hint="eastAsia"/>
          <w:sz w:val="30"/>
          <w:szCs w:val="30"/>
        </w:rPr>
        <w:t>座谈</w:t>
      </w:r>
      <w:r w:rsidR="00935D60" w:rsidRPr="005A618E">
        <w:rPr>
          <w:rFonts w:ascii="仿宋" w:eastAsia="仿宋" w:hAnsi="仿宋" w:hint="eastAsia"/>
          <w:sz w:val="30"/>
          <w:szCs w:val="30"/>
        </w:rPr>
        <w:t>会</w:t>
      </w:r>
      <w:r w:rsidR="000D0382" w:rsidRPr="005A618E">
        <w:rPr>
          <w:rFonts w:ascii="仿宋" w:eastAsia="仿宋" w:hAnsi="仿宋" w:hint="eastAsia"/>
          <w:sz w:val="30"/>
          <w:szCs w:val="30"/>
        </w:rPr>
        <w:t>，</w:t>
      </w:r>
      <w:r w:rsidR="00107238" w:rsidRPr="005A618E">
        <w:rPr>
          <w:rFonts w:ascii="仿宋" w:eastAsia="仿宋" w:hAnsi="仿宋" w:hint="eastAsia"/>
          <w:sz w:val="30"/>
          <w:szCs w:val="30"/>
        </w:rPr>
        <w:t>听取意见和建议；</w:t>
      </w:r>
      <w:r w:rsidR="00935D60" w:rsidRPr="005A618E">
        <w:rPr>
          <w:rFonts w:ascii="仿宋" w:eastAsia="仿宋" w:hAnsi="仿宋" w:hint="eastAsia"/>
          <w:sz w:val="30"/>
          <w:szCs w:val="30"/>
        </w:rPr>
        <w:t>二是</w:t>
      </w:r>
      <w:r w:rsidR="00107238" w:rsidRPr="005A618E">
        <w:rPr>
          <w:rFonts w:ascii="仿宋" w:eastAsia="仿宋" w:hAnsi="仿宋" w:hint="eastAsia"/>
          <w:sz w:val="30"/>
          <w:szCs w:val="30"/>
        </w:rPr>
        <w:t>针对新准则可能影响较大的部分行业</w:t>
      </w:r>
      <w:r w:rsidR="00AC7CAA" w:rsidRPr="005A618E">
        <w:rPr>
          <w:rFonts w:ascii="仿宋" w:eastAsia="仿宋" w:hAnsi="仿宋" w:hint="eastAsia"/>
          <w:sz w:val="30"/>
          <w:szCs w:val="30"/>
        </w:rPr>
        <w:t>，组织部分具有行业代表性的企业召开分行业座谈会，了解实务现行做法及问题；三是在北京、上海、广东等地组织实地调研，</w:t>
      </w:r>
      <w:r w:rsidR="00151238">
        <w:rPr>
          <w:rFonts w:ascii="仿宋" w:eastAsia="仿宋" w:hAnsi="仿宋" w:hint="eastAsia"/>
          <w:sz w:val="30"/>
          <w:szCs w:val="30"/>
        </w:rPr>
        <w:t>赴企业听取现行收入准则执行中的问题及新准则对企业的挑战，</w:t>
      </w:r>
      <w:r w:rsidR="00AC7CAA" w:rsidRPr="005A618E">
        <w:rPr>
          <w:rFonts w:ascii="仿宋" w:eastAsia="仿宋" w:hAnsi="仿宋" w:hint="eastAsia"/>
          <w:sz w:val="30"/>
          <w:szCs w:val="30"/>
        </w:rPr>
        <w:t>并与国资委、证券交易所等沟通联系，多方听取意见和建议</w:t>
      </w:r>
      <w:r w:rsidR="00151238">
        <w:rPr>
          <w:rFonts w:ascii="仿宋" w:eastAsia="仿宋" w:hAnsi="仿宋" w:hint="eastAsia"/>
          <w:sz w:val="30"/>
          <w:szCs w:val="30"/>
        </w:rPr>
        <w:t>；</w:t>
      </w:r>
      <w:r w:rsidR="00AC7CAA" w:rsidRPr="005A618E">
        <w:rPr>
          <w:rFonts w:ascii="仿宋" w:eastAsia="仿宋" w:hAnsi="仿宋" w:hint="eastAsia"/>
          <w:sz w:val="30"/>
          <w:szCs w:val="30"/>
        </w:rPr>
        <w:t>四是利用集中办公对讨论稿进行全面讨论和</w:t>
      </w:r>
      <w:r w:rsidR="008A16E5" w:rsidRPr="005A618E">
        <w:rPr>
          <w:rFonts w:ascii="仿宋" w:eastAsia="仿宋" w:hAnsi="仿宋" w:hint="eastAsia"/>
          <w:sz w:val="30"/>
          <w:szCs w:val="30"/>
        </w:rPr>
        <w:t>逐条</w:t>
      </w:r>
      <w:r w:rsidR="000E3252" w:rsidRPr="005A618E">
        <w:rPr>
          <w:rFonts w:ascii="仿宋" w:eastAsia="仿宋" w:hAnsi="仿宋" w:hint="eastAsia"/>
          <w:sz w:val="30"/>
          <w:szCs w:val="30"/>
        </w:rPr>
        <w:t>修改。</w:t>
      </w:r>
      <w:r w:rsidRPr="005A618E">
        <w:rPr>
          <w:rFonts w:ascii="仿宋" w:eastAsia="仿宋" w:hAnsi="仿宋" w:hint="eastAsia"/>
          <w:sz w:val="30"/>
          <w:szCs w:val="30"/>
        </w:rPr>
        <w:t>在上述工作的基础上，</w:t>
      </w:r>
      <w:r w:rsidR="000E3252" w:rsidRPr="005A618E">
        <w:rPr>
          <w:rFonts w:ascii="仿宋" w:eastAsia="仿宋" w:hAnsi="仿宋" w:hint="eastAsia"/>
          <w:sz w:val="30"/>
          <w:szCs w:val="30"/>
        </w:rPr>
        <w:t>我们</w:t>
      </w:r>
      <w:r w:rsidRPr="005A618E">
        <w:rPr>
          <w:rFonts w:ascii="仿宋" w:eastAsia="仿宋" w:hAnsi="仿宋" w:hint="eastAsia"/>
          <w:sz w:val="30"/>
          <w:szCs w:val="30"/>
        </w:rPr>
        <w:t>草拟完成了</w:t>
      </w:r>
      <w:r w:rsidR="00AB26EE">
        <w:rPr>
          <w:rFonts w:ascii="仿宋" w:eastAsia="仿宋" w:hAnsi="仿宋" w:hint="eastAsia"/>
          <w:sz w:val="30"/>
          <w:szCs w:val="30"/>
        </w:rPr>
        <w:t>征求意见稿</w:t>
      </w:r>
      <w:r w:rsidRPr="005A618E">
        <w:rPr>
          <w:rFonts w:ascii="仿宋" w:eastAsia="仿宋" w:hAnsi="仿宋" w:hint="eastAsia"/>
          <w:sz w:val="30"/>
          <w:szCs w:val="30"/>
        </w:rPr>
        <w:t>。</w:t>
      </w:r>
    </w:p>
    <w:p w:rsidR="00D032B2" w:rsidRPr="005A618E" w:rsidRDefault="00D032B2" w:rsidP="005A618E">
      <w:pPr>
        <w:spacing w:line="360" w:lineRule="auto"/>
        <w:ind w:firstLineChars="200" w:firstLine="602"/>
        <w:rPr>
          <w:rFonts w:ascii="仿宋" w:eastAsia="仿宋" w:hAnsi="仿宋"/>
          <w:b/>
          <w:sz w:val="30"/>
          <w:szCs w:val="30"/>
        </w:rPr>
      </w:pPr>
      <w:r w:rsidRPr="005A618E">
        <w:rPr>
          <w:rFonts w:ascii="仿宋" w:eastAsia="仿宋" w:hAnsi="仿宋" w:cs="黑体" w:hint="eastAsia"/>
          <w:b/>
          <w:sz w:val="30"/>
          <w:szCs w:val="30"/>
        </w:rPr>
        <w:t>三、本准则修订的主要内容</w:t>
      </w:r>
    </w:p>
    <w:p w:rsidR="005D0600" w:rsidRPr="005A618E" w:rsidRDefault="00D032B2" w:rsidP="005A618E">
      <w:pPr>
        <w:spacing w:line="360" w:lineRule="auto"/>
        <w:ind w:firstLineChars="200" w:firstLine="602"/>
        <w:rPr>
          <w:rFonts w:ascii="仿宋" w:eastAsia="仿宋" w:hAnsi="仿宋" w:cs="仿宋_GB2312"/>
          <w:b/>
          <w:bCs/>
          <w:sz w:val="30"/>
          <w:szCs w:val="30"/>
        </w:rPr>
      </w:pPr>
      <w:r w:rsidRPr="005A618E">
        <w:rPr>
          <w:rFonts w:ascii="仿宋" w:eastAsia="仿宋" w:hAnsi="仿宋" w:cs="仿宋_GB2312" w:hint="eastAsia"/>
          <w:b/>
          <w:bCs/>
          <w:sz w:val="30"/>
          <w:szCs w:val="30"/>
        </w:rPr>
        <w:t>（一）</w:t>
      </w:r>
      <w:r w:rsidR="0099375B" w:rsidRPr="005A618E">
        <w:rPr>
          <w:rFonts w:ascii="仿宋" w:eastAsia="仿宋" w:hAnsi="仿宋" w:cs="仿宋_GB2312" w:hint="eastAsia"/>
          <w:b/>
          <w:bCs/>
          <w:sz w:val="30"/>
          <w:szCs w:val="30"/>
        </w:rPr>
        <w:t>将现行收入和建造合同两项准则纳入统一的收入确认模型</w:t>
      </w:r>
    </w:p>
    <w:p w:rsidR="0099375B" w:rsidRPr="005A618E" w:rsidRDefault="00B92DF8" w:rsidP="005A618E">
      <w:pPr>
        <w:spacing w:line="360" w:lineRule="auto"/>
        <w:ind w:firstLineChars="200" w:firstLine="600"/>
        <w:rPr>
          <w:rFonts w:ascii="仿宋" w:eastAsia="仿宋" w:hAnsi="仿宋" w:cs="仿宋_GB2312"/>
          <w:sz w:val="30"/>
          <w:szCs w:val="30"/>
        </w:rPr>
      </w:pPr>
      <w:r w:rsidRPr="005A618E">
        <w:rPr>
          <w:rFonts w:ascii="仿宋" w:eastAsia="仿宋" w:hAnsi="仿宋" w:cs="仿宋_GB2312" w:hint="eastAsia"/>
          <w:bCs/>
          <w:sz w:val="30"/>
          <w:szCs w:val="30"/>
        </w:rPr>
        <w:t>现行</w:t>
      </w:r>
      <w:r w:rsidR="00184E6F" w:rsidRPr="005A618E">
        <w:rPr>
          <w:rFonts w:ascii="仿宋" w:eastAsia="仿宋" w:hAnsi="仿宋" w:cs="仿宋_GB2312" w:hint="eastAsia"/>
          <w:bCs/>
          <w:sz w:val="30"/>
          <w:szCs w:val="30"/>
        </w:rPr>
        <w:t>收入准则和建造合同准则</w:t>
      </w:r>
      <w:r w:rsidR="00951005" w:rsidRPr="005A618E">
        <w:rPr>
          <w:rFonts w:ascii="仿宋" w:eastAsia="仿宋" w:hAnsi="仿宋" w:cs="仿宋_GB2312" w:hint="eastAsia"/>
          <w:bCs/>
          <w:sz w:val="30"/>
          <w:szCs w:val="30"/>
        </w:rPr>
        <w:t>在某些情形下</w:t>
      </w:r>
      <w:r w:rsidR="00184E6F" w:rsidRPr="005A618E">
        <w:rPr>
          <w:rFonts w:ascii="仿宋" w:eastAsia="仿宋" w:hAnsi="仿宋" w:cs="仿宋_GB2312" w:hint="eastAsia"/>
          <w:bCs/>
          <w:sz w:val="30"/>
          <w:szCs w:val="30"/>
        </w:rPr>
        <w:t>边界不够清晰，可能导致类似的交易采用不同的收入确认方法，从而对企业财务状况和经营成果产生重大影响。</w:t>
      </w:r>
      <w:r w:rsidR="00AB26EE">
        <w:rPr>
          <w:rFonts w:ascii="仿宋" w:eastAsia="仿宋" w:hAnsi="仿宋" w:cs="仿宋_GB2312" w:hint="eastAsia"/>
          <w:bCs/>
          <w:sz w:val="30"/>
          <w:szCs w:val="30"/>
        </w:rPr>
        <w:t>征求意见</w:t>
      </w:r>
      <w:proofErr w:type="gramStart"/>
      <w:r w:rsidR="00AB26EE">
        <w:rPr>
          <w:rFonts w:ascii="仿宋" w:eastAsia="仿宋" w:hAnsi="仿宋" w:cs="仿宋_GB2312" w:hint="eastAsia"/>
          <w:bCs/>
          <w:sz w:val="30"/>
          <w:szCs w:val="30"/>
        </w:rPr>
        <w:t>稿</w:t>
      </w:r>
      <w:r w:rsidR="00184E6F" w:rsidRPr="005A618E">
        <w:rPr>
          <w:rFonts w:ascii="仿宋" w:eastAsia="仿宋" w:hAnsi="仿宋" w:cs="仿宋_GB2312" w:hint="eastAsia"/>
          <w:bCs/>
          <w:sz w:val="30"/>
          <w:szCs w:val="30"/>
        </w:rPr>
        <w:t>采用</w:t>
      </w:r>
      <w:proofErr w:type="gramEnd"/>
      <w:r w:rsidR="00184E6F" w:rsidRPr="005A618E">
        <w:rPr>
          <w:rFonts w:ascii="仿宋" w:eastAsia="仿宋" w:hAnsi="仿宋" w:cs="仿宋_GB2312" w:hint="eastAsia"/>
          <w:bCs/>
          <w:sz w:val="30"/>
          <w:szCs w:val="30"/>
        </w:rPr>
        <w:t>统一的收入确认模型来规范所有</w:t>
      </w:r>
      <w:r w:rsidR="00184E6F" w:rsidRPr="005A618E">
        <w:rPr>
          <w:rFonts w:ascii="仿宋" w:eastAsia="仿宋" w:hAnsi="仿宋" w:cs="仿宋_GB2312" w:hint="eastAsia"/>
          <w:sz w:val="30"/>
          <w:szCs w:val="30"/>
        </w:rPr>
        <w:t>与客户之间的合同产生的收入，并且就“在一段时间内”还是“在某一时点”确认收入提供具体指引，</w:t>
      </w:r>
      <w:r w:rsidR="00951005" w:rsidRPr="005A618E">
        <w:rPr>
          <w:rFonts w:ascii="仿宋" w:eastAsia="仿宋" w:hAnsi="仿宋" w:cs="仿宋_GB2312" w:hint="eastAsia"/>
          <w:sz w:val="30"/>
          <w:szCs w:val="30"/>
        </w:rPr>
        <w:t>有助于更好</w:t>
      </w:r>
      <w:r w:rsidR="00184E6F" w:rsidRPr="005A618E">
        <w:rPr>
          <w:rFonts w:ascii="仿宋" w:eastAsia="仿宋" w:hAnsi="仿宋" w:cs="仿宋_GB2312" w:hint="eastAsia"/>
          <w:sz w:val="30"/>
          <w:szCs w:val="30"/>
        </w:rPr>
        <w:t>地解决目前收入确认时点的问题，提高会计信息可比性。</w:t>
      </w:r>
    </w:p>
    <w:p w:rsidR="00184E6F" w:rsidRPr="005A618E" w:rsidRDefault="00F10580" w:rsidP="005A618E">
      <w:pPr>
        <w:spacing w:line="360" w:lineRule="auto"/>
        <w:ind w:firstLineChars="200" w:firstLine="602"/>
        <w:rPr>
          <w:rFonts w:ascii="仿宋" w:eastAsia="仿宋" w:hAnsi="仿宋" w:cs="仿宋_GB2312"/>
          <w:b/>
          <w:sz w:val="30"/>
          <w:szCs w:val="30"/>
        </w:rPr>
      </w:pPr>
      <w:r w:rsidRPr="005A618E">
        <w:rPr>
          <w:rFonts w:ascii="仿宋" w:eastAsia="仿宋" w:hAnsi="仿宋" w:cs="仿宋_GB2312" w:hint="eastAsia"/>
          <w:b/>
          <w:sz w:val="30"/>
          <w:szCs w:val="30"/>
        </w:rPr>
        <w:t>（二）以控制权转移替代风险报酬转移作为收入确认时点的判断标准</w:t>
      </w:r>
    </w:p>
    <w:p w:rsidR="004827AD" w:rsidRPr="005A618E" w:rsidRDefault="00B92DF8" w:rsidP="005A618E">
      <w:pPr>
        <w:spacing w:line="360" w:lineRule="auto"/>
        <w:ind w:firstLineChars="200" w:firstLine="600"/>
        <w:rPr>
          <w:rFonts w:ascii="仿宋" w:eastAsia="仿宋" w:hAnsi="仿宋"/>
          <w:sz w:val="30"/>
          <w:szCs w:val="30"/>
        </w:rPr>
      </w:pPr>
      <w:r w:rsidRPr="005A618E">
        <w:rPr>
          <w:rFonts w:ascii="仿宋" w:eastAsia="仿宋" w:hAnsi="仿宋" w:cs="仿宋_GB2312" w:hint="eastAsia"/>
          <w:sz w:val="30"/>
          <w:szCs w:val="30"/>
        </w:rPr>
        <w:t>现行收入准则</w:t>
      </w:r>
      <w:r w:rsidRPr="005A618E">
        <w:rPr>
          <w:rFonts w:ascii="仿宋" w:eastAsia="仿宋" w:hAnsi="仿宋" w:hint="eastAsia"/>
          <w:sz w:val="30"/>
          <w:szCs w:val="30"/>
        </w:rPr>
        <w:t>要求区分销售商品收入和提供劳务收入，并且强调在将商品所有权上的主要风险和报酬转移给购买方时确认销售商品收入，实务中有时难以判断。</w:t>
      </w:r>
      <w:r w:rsidR="00AB26EE">
        <w:rPr>
          <w:rFonts w:ascii="仿宋" w:eastAsia="仿宋" w:hAnsi="仿宋" w:cs="仿宋_GB2312" w:hint="eastAsia"/>
          <w:sz w:val="30"/>
          <w:szCs w:val="30"/>
        </w:rPr>
        <w:t>征求</w:t>
      </w:r>
      <w:proofErr w:type="gramStart"/>
      <w:r w:rsidR="00AB26EE">
        <w:rPr>
          <w:rFonts w:ascii="仿宋" w:eastAsia="仿宋" w:hAnsi="仿宋" w:cs="仿宋_GB2312" w:hint="eastAsia"/>
          <w:sz w:val="30"/>
          <w:szCs w:val="30"/>
        </w:rPr>
        <w:t>意见稿</w:t>
      </w:r>
      <w:r w:rsidRPr="005A618E">
        <w:rPr>
          <w:rFonts w:ascii="仿宋" w:eastAsia="仿宋" w:hAnsi="仿宋" w:cs="仿宋_GB2312" w:hint="eastAsia"/>
          <w:sz w:val="30"/>
          <w:szCs w:val="30"/>
        </w:rPr>
        <w:t>则打破</w:t>
      </w:r>
      <w:proofErr w:type="gramEnd"/>
      <w:r w:rsidRPr="005A618E">
        <w:rPr>
          <w:rFonts w:ascii="仿宋" w:eastAsia="仿宋" w:hAnsi="仿宋" w:cs="仿宋_GB2312" w:hint="eastAsia"/>
          <w:sz w:val="30"/>
          <w:szCs w:val="30"/>
        </w:rPr>
        <w:t>商品和劳务的界限</w:t>
      </w:r>
      <w:r w:rsidR="00F10580" w:rsidRPr="005A618E">
        <w:rPr>
          <w:rFonts w:ascii="仿宋" w:eastAsia="仿宋" w:hAnsi="仿宋" w:cs="仿宋_GB2312" w:hint="eastAsia"/>
          <w:sz w:val="30"/>
          <w:szCs w:val="30"/>
        </w:rPr>
        <w:t>，</w:t>
      </w:r>
      <w:r w:rsidRPr="005A618E">
        <w:rPr>
          <w:rFonts w:ascii="仿宋" w:eastAsia="仿宋" w:hAnsi="仿宋" w:cs="仿宋_GB2312" w:hint="eastAsia"/>
          <w:sz w:val="30"/>
          <w:szCs w:val="30"/>
        </w:rPr>
        <w:t>要求</w:t>
      </w:r>
      <w:r w:rsidR="00F10580" w:rsidRPr="005A618E">
        <w:rPr>
          <w:rFonts w:ascii="仿宋" w:eastAsia="仿宋" w:hAnsi="仿宋" w:hint="eastAsia"/>
          <w:sz w:val="30"/>
          <w:szCs w:val="30"/>
        </w:rPr>
        <w:t>企业在履行合同中的履约义务，即客户取得相</w:t>
      </w:r>
      <w:r w:rsidR="00F10580" w:rsidRPr="005A618E">
        <w:rPr>
          <w:rFonts w:ascii="仿宋" w:eastAsia="仿宋" w:hAnsi="仿宋" w:hint="eastAsia"/>
          <w:sz w:val="30"/>
          <w:szCs w:val="30"/>
        </w:rPr>
        <w:lastRenderedPageBreak/>
        <w:t>关商品（或服务）控制权时确认收入。</w:t>
      </w:r>
    </w:p>
    <w:p w:rsidR="00F10580" w:rsidRPr="005A618E" w:rsidRDefault="00BE774D" w:rsidP="005A618E">
      <w:pPr>
        <w:spacing w:line="360" w:lineRule="auto"/>
        <w:ind w:firstLineChars="200" w:firstLine="602"/>
        <w:rPr>
          <w:rFonts w:ascii="仿宋" w:eastAsia="仿宋" w:hAnsi="仿宋" w:cs="仿宋_GB2312"/>
          <w:b/>
          <w:sz w:val="30"/>
          <w:szCs w:val="30"/>
        </w:rPr>
      </w:pPr>
      <w:r w:rsidRPr="005A618E">
        <w:rPr>
          <w:rFonts w:ascii="仿宋" w:eastAsia="仿宋" w:hAnsi="仿宋" w:hint="eastAsia"/>
          <w:b/>
          <w:sz w:val="30"/>
          <w:szCs w:val="30"/>
        </w:rPr>
        <w:t>（三）对于包含</w:t>
      </w:r>
      <w:r w:rsidRPr="005A618E">
        <w:rPr>
          <w:rFonts w:ascii="仿宋" w:eastAsia="仿宋" w:hAnsi="仿宋" w:cs="仿宋_GB2312" w:hint="eastAsia"/>
          <w:b/>
          <w:sz w:val="30"/>
          <w:szCs w:val="30"/>
        </w:rPr>
        <w:t>多重交易安排</w:t>
      </w:r>
      <w:r w:rsidR="00B92DF8" w:rsidRPr="005A618E">
        <w:rPr>
          <w:rFonts w:ascii="仿宋" w:eastAsia="仿宋" w:hAnsi="仿宋" w:cs="仿宋_GB2312" w:hint="eastAsia"/>
          <w:b/>
          <w:sz w:val="30"/>
          <w:szCs w:val="30"/>
        </w:rPr>
        <w:t>的</w:t>
      </w:r>
      <w:r w:rsidRPr="005A618E">
        <w:rPr>
          <w:rFonts w:ascii="仿宋" w:eastAsia="仿宋" w:hAnsi="仿宋" w:cs="仿宋_GB2312" w:hint="eastAsia"/>
          <w:b/>
          <w:sz w:val="30"/>
          <w:szCs w:val="30"/>
        </w:rPr>
        <w:t>合同的会计处理提供更明确的指引</w:t>
      </w:r>
    </w:p>
    <w:p w:rsidR="00BE774D" w:rsidRPr="005A618E" w:rsidRDefault="00B92DF8"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现行收入准则对于包含多重交易安排的合同仅提供了非常有限的指引，具体体现在收入准则第十五条</w:t>
      </w:r>
      <w:r w:rsidRPr="005A618E">
        <w:rPr>
          <w:rFonts w:ascii="仿宋" w:eastAsia="仿宋" w:hAnsi="仿宋" w:cs="Times New Roman" w:hint="eastAsia"/>
          <w:sz w:val="30"/>
          <w:szCs w:val="30"/>
        </w:rPr>
        <w:t>以</w:t>
      </w:r>
      <w:r w:rsidR="001B7FBC" w:rsidRPr="005A618E">
        <w:rPr>
          <w:rFonts w:ascii="仿宋" w:eastAsia="仿宋" w:hAnsi="仿宋" w:cs="Times New Roman" w:hint="eastAsia"/>
          <w:sz w:val="30"/>
          <w:szCs w:val="30"/>
        </w:rPr>
        <w:t>及企业会计准则讲解中有关奖励</w:t>
      </w:r>
      <w:r w:rsidR="00E939B3">
        <w:rPr>
          <w:rFonts w:ascii="仿宋" w:eastAsia="仿宋" w:hAnsi="仿宋" w:cs="Times New Roman" w:hint="eastAsia"/>
          <w:sz w:val="30"/>
          <w:szCs w:val="30"/>
        </w:rPr>
        <w:t>积</w:t>
      </w:r>
      <w:r w:rsidR="001B7FBC" w:rsidRPr="005A618E">
        <w:rPr>
          <w:rFonts w:ascii="仿宋" w:eastAsia="仿宋" w:hAnsi="仿宋" w:cs="Times New Roman" w:hint="eastAsia"/>
          <w:sz w:val="30"/>
          <w:szCs w:val="30"/>
        </w:rPr>
        <w:t>分的会计处理规定。这些规定远远不能满足实务需要。</w:t>
      </w:r>
      <w:r w:rsidR="00AB26EE">
        <w:rPr>
          <w:rFonts w:ascii="仿宋" w:eastAsia="仿宋" w:hAnsi="仿宋" w:hint="eastAsia"/>
          <w:sz w:val="30"/>
          <w:szCs w:val="30"/>
        </w:rPr>
        <w:t>征求</w:t>
      </w:r>
      <w:proofErr w:type="gramStart"/>
      <w:r w:rsidR="00AB26EE">
        <w:rPr>
          <w:rFonts w:ascii="仿宋" w:eastAsia="仿宋" w:hAnsi="仿宋" w:hint="eastAsia"/>
          <w:sz w:val="30"/>
          <w:szCs w:val="30"/>
        </w:rPr>
        <w:t>意见稿</w:t>
      </w:r>
      <w:r w:rsidR="001B7FBC" w:rsidRPr="00733895">
        <w:rPr>
          <w:rFonts w:ascii="仿宋" w:eastAsia="仿宋" w:hAnsi="仿宋" w:cs="Times New Roman" w:hint="eastAsia"/>
          <w:sz w:val="30"/>
          <w:szCs w:val="30"/>
        </w:rPr>
        <w:t>则</w:t>
      </w:r>
      <w:r w:rsidR="00733895" w:rsidRPr="00733895">
        <w:rPr>
          <w:rFonts w:ascii="仿宋" w:eastAsia="仿宋" w:hAnsi="仿宋" w:cs="Times New Roman" w:hint="eastAsia"/>
          <w:sz w:val="30"/>
          <w:szCs w:val="30"/>
        </w:rPr>
        <w:t>对</w:t>
      </w:r>
      <w:proofErr w:type="gramEnd"/>
      <w:r w:rsidR="00733895" w:rsidRPr="00733895">
        <w:rPr>
          <w:rFonts w:ascii="仿宋" w:eastAsia="仿宋" w:hAnsi="仿宋" w:cs="Times New Roman" w:hint="eastAsia"/>
          <w:sz w:val="30"/>
          <w:szCs w:val="30"/>
        </w:rPr>
        <w:t>包含多重交易安排的合同的会计处理提供</w:t>
      </w:r>
      <w:r w:rsidR="00733895">
        <w:rPr>
          <w:rFonts w:ascii="仿宋" w:eastAsia="仿宋" w:hAnsi="仿宋" w:cs="Times New Roman" w:hint="eastAsia"/>
          <w:sz w:val="30"/>
          <w:szCs w:val="30"/>
        </w:rPr>
        <w:t>了</w:t>
      </w:r>
      <w:r w:rsidR="00733895" w:rsidRPr="00733895">
        <w:rPr>
          <w:rFonts w:ascii="仿宋" w:eastAsia="仿宋" w:hAnsi="仿宋" w:cs="Times New Roman" w:hint="eastAsia"/>
          <w:sz w:val="30"/>
          <w:szCs w:val="30"/>
        </w:rPr>
        <w:t>更明确的指引</w:t>
      </w:r>
      <w:r w:rsidR="00BE774D" w:rsidRPr="00733895">
        <w:rPr>
          <w:rFonts w:ascii="仿宋" w:eastAsia="仿宋" w:hAnsi="仿宋" w:cs="Times New Roman" w:hint="eastAsia"/>
          <w:sz w:val="30"/>
          <w:szCs w:val="30"/>
        </w:rPr>
        <w:t>，</w:t>
      </w:r>
      <w:r w:rsidR="00733895">
        <w:rPr>
          <w:rFonts w:ascii="仿宋" w:eastAsia="仿宋" w:hAnsi="仿宋" w:cs="Times New Roman" w:hint="eastAsia"/>
          <w:sz w:val="30"/>
          <w:szCs w:val="30"/>
        </w:rPr>
        <w:t>要求</w:t>
      </w:r>
      <w:r w:rsidR="00BE774D" w:rsidRPr="005A618E">
        <w:rPr>
          <w:rFonts w:ascii="仿宋" w:eastAsia="仿宋" w:hAnsi="仿宋" w:hint="eastAsia"/>
          <w:sz w:val="30"/>
          <w:szCs w:val="30"/>
        </w:rPr>
        <w:t>企业在合同开始日对合同进行评估，识别合同所包含的各项履约义务，按照各项履约义务所承诺商品（或服务）的相对单独售价将交易价格分摊</w:t>
      </w:r>
      <w:proofErr w:type="gramStart"/>
      <w:r w:rsidR="00BE774D" w:rsidRPr="005A618E">
        <w:rPr>
          <w:rFonts w:ascii="仿宋" w:eastAsia="仿宋" w:hAnsi="仿宋" w:hint="eastAsia"/>
          <w:sz w:val="30"/>
          <w:szCs w:val="30"/>
        </w:rPr>
        <w:t>至各项</w:t>
      </w:r>
      <w:proofErr w:type="gramEnd"/>
      <w:r w:rsidR="00BE774D" w:rsidRPr="005A618E">
        <w:rPr>
          <w:rFonts w:ascii="仿宋" w:eastAsia="仿宋" w:hAnsi="仿宋" w:hint="eastAsia"/>
          <w:sz w:val="30"/>
          <w:szCs w:val="30"/>
        </w:rPr>
        <w:t>履约义务</w:t>
      </w:r>
      <w:r w:rsidRPr="005A618E">
        <w:rPr>
          <w:rFonts w:ascii="仿宋" w:eastAsia="仿宋" w:hAnsi="仿宋" w:hint="eastAsia"/>
          <w:sz w:val="30"/>
          <w:szCs w:val="30"/>
        </w:rPr>
        <w:t>，进而在履行各履约义务时确认相应</w:t>
      </w:r>
      <w:r w:rsidR="00951005" w:rsidRPr="005A618E">
        <w:rPr>
          <w:rFonts w:ascii="仿宋" w:eastAsia="仿宋" w:hAnsi="仿宋" w:hint="eastAsia"/>
          <w:sz w:val="30"/>
          <w:szCs w:val="30"/>
        </w:rPr>
        <w:t>的</w:t>
      </w:r>
      <w:r w:rsidRPr="005A618E">
        <w:rPr>
          <w:rFonts w:ascii="仿宋" w:eastAsia="仿宋" w:hAnsi="仿宋" w:hint="eastAsia"/>
          <w:sz w:val="30"/>
          <w:szCs w:val="30"/>
        </w:rPr>
        <w:t>收入。</w:t>
      </w:r>
    </w:p>
    <w:p w:rsidR="00BE774D" w:rsidRPr="005A618E" w:rsidRDefault="00694D01"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（四）对于某些特定交易</w:t>
      </w:r>
      <w:r w:rsidR="001444AF" w:rsidRPr="005A618E">
        <w:rPr>
          <w:rFonts w:ascii="仿宋" w:eastAsia="仿宋" w:hAnsi="仿宋" w:hint="eastAsia"/>
          <w:b/>
          <w:sz w:val="30"/>
          <w:szCs w:val="30"/>
        </w:rPr>
        <w:t>（或事项）</w:t>
      </w:r>
      <w:r w:rsidRPr="005A618E">
        <w:rPr>
          <w:rFonts w:ascii="仿宋" w:eastAsia="仿宋" w:hAnsi="仿宋" w:hint="eastAsia"/>
          <w:b/>
          <w:sz w:val="30"/>
          <w:szCs w:val="30"/>
        </w:rPr>
        <w:t>的收入确认和计量给出了明确规定</w:t>
      </w:r>
    </w:p>
    <w:p w:rsidR="000F4A13" w:rsidRPr="005A618E" w:rsidRDefault="00AB26EE" w:rsidP="005A618E">
      <w:pPr>
        <w:spacing w:line="360" w:lineRule="auto"/>
        <w:ind w:firstLineChars="200" w:firstLine="600"/>
        <w:rPr>
          <w:rFonts w:ascii="仿宋" w:eastAsia="仿宋" w:hAnsi="仿宋"/>
          <w:sz w:val="30"/>
          <w:szCs w:val="30"/>
        </w:rPr>
      </w:pPr>
      <w:r>
        <w:rPr>
          <w:rFonts w:ascii="仿宋" w:eastAsia="仿宋" w:hAnsi="仿宋" w:hint="eastAsia"/>
          <w:sz w:val="30"/>
          <w:szCs w:val="30"/>
        </w:rPr>
        <w:t>征求意见</w:t>
      </w:r>
      <w:proofErr w:type="gramStart"/>
      <w:r>
        <w:rPr>
          <w:rFonts w:ascii="仿宋" w:eastAsia="仿宋" w:hAnsi="仿宋" w:hint="eastAsia"/>
          <w:sz w:val="30"/>
          <w:szCs w:val="30"/>
        </w:rPr>
        <w:t>稿</w:t>
      </w:r>
      <w:r w:rsidR="00694D01" w:rsidRPr="005A618E">
        <w:rPr>
          <w:rFonts w:ascii="仿宋" w:eastAsia="仿宋" w:hAnsi="仿宋" w:hint="eastAsia"/>
          <w:sz w:val="30"/>
          <w:szCs w:val="30"/>
        </w:rPr>
        <w:t>对于</w:t>
      </w:r>
      <w:proofErr w:type="gramEnd"/>
      <w:r w:rsidR="001444AF" w:rsidRPr="005A618E">
        <w:rPr>
          <w:rFonts w:ascii="仿宋" w:eastAsia="仿宋" w:hAnsi="仿宋" w:hint="eastAsia"/>
          <w:sz w:val="30"/>
          <w:szCs w:val="30"/>
        </w:rPr>
        <w:t>某些特定交易（或事项）的收入确认和计量给出了明确规定</w:t>
      </w:r>
      <w:r w:rsidR="005B5520">
        <w:rPr>
          <w:rFonts w:ascii="仿宋" w:eastAsia="仿宋" w:hAnsi="仿宋" w:hint="eastAsia"/>
          <w:sz w:val="30"/>
          <w:szCs w:val="30"/>
        </w:rPr>
        <w:t>。例如，包含</w:t>
      </w:r>
      <w:r w:rsidR="001444AF" w:rsidRPr="005A618E">
        <w:rPr>
          <w:rFonts w:ascii="仿宋" w:eastAsia="仿宋" w:hAnsi="仿宋" w:hint="eastAsia"/>
          <w:sz w:val="30"/>
          <w:szCs w:val="30"/>
        </w:rPr>
        <w:t>可变对价的</w:t>
      </w:r>
      <w:r w:rsidR="005B5520">
        <w:rPr>
          <w:rFonts w:ascii="仿宋" w:eastAsia="仿宋" w:hAnsi="仿宋" w:hint="eastAsia"/>
          <w:sz w:val="30"/>
          <w:szCs w:val="30"/>
        </w:rPr>
        <w:t>合同</w:t>
      </w:r>
      <w:r w:rsidR="001444AF" w:rsidRPr="005A618E">
        <w:rPr>
          <w:rFonts w:ascii="仿宋" w:eastAsia="仿宋" w:hAnsi="仿宋" w:hint="eastAsia"/>
          <w:sz w:val="30"/>
          <w:szCs w:val="30"/>
        </w:rPr>
        <w:t>，总额法和净额法的区分</w:t>
      </w:r>
      <w:r w:rsidR="00951005" w:rsidRPr="005A618E">
        <w:rPr>
          <w:rFonts w:ascii="仿宋" w:eastAsia="仿宋" w:hAnsi="仿宋" w:hint="eastAsia"/>
          <w:sz w:val="30"/>
          <w:szCs w:val="30"/>
        </w:rPr>
        <w:t>，</w:t>
      </w:r>
      <w:r w:rsidR="00694D01" w:rsidRPr="005A618E">
        <w:rPr>
          <w:rFonts w:ascii="仿宋" w:eastAsia="仿宋" w:hAnsi="仿宋" w:hint="eastAsia"/>
          <w:sz w:val="30"/>
          <w:szCs w:val="30"/>
        </w:rPr>
        <w:t>附有质保条款的销售，附有客户额外购买选择权的销售，</w:t>
      </w:r>
      <w:r w:rsidR="001444AF" w:rsidRPr="005A618E">
        <w:rPr>
          <w:rFonts w:ascii="仿宋" w:eastAsia="仿宋" w:hAnsi="仿宋" w:hint="eastAsia"/>
          <w:sz w:val="30"/>
          <w:szCs w:val="30"/>
        </w:rPr>
        <w:t>向客户</w:t>
      </w:r>
      <w:r w:rsidR="00694D01" w:rsidRPr="005A618E">
        <w:rPr>
          <w:rFonts w:ascii="仿宋" w:eastAsia="仿宋" w:hAnsi="仿宋" w:hint="eastAsia"/>
          <w:sz w:val="30"/>
          <w:szCs w:val="30"/>
        </w:rPr>
        <w:t>授予知识产权许可，</w:t>
      </w:r>
      <w:r w:rsidR="001444AF" w:rsidRPr="005A618E">
        <w:rPr>
          <w:rFonts w:ascii="仿宋" w:eastAsia="仿宋" w:hAnsi="仿宋" w:hint="eastAsia"/>
          <w:sz w:val="30"/>
          <w:szCs w:val="30"/>
        </w:rPr>
        <w:t>等等。</w:t>
      </w:r>
    </w:p>
    <w:p w:rsidR="001444AF" w:rsidRPr="005A618E" w:rsidRDefault="001444AF"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四、征求意见的主要问题</w:t>
      </w:r>
    </w:p>
    <w:p w:rsidR="001444AF" w:rsidRPr="005A618E" w:rsidRDefault="001444AF"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（一）</w:t>
      </w:r>
      <w:r w:rsidR="009C7D9B" w:rsidRPr="005A618E">
        <w:rPr>
          <w:rFonts w:ascii="仿宋" w:eastAsia="仿宋" w:hAnsi="仿宋" w:hint="eastAsia"/>
          <w:b/>
          <w:sz w:val="30"/>
          <w:szCs w:val="30"/>
        </w:rPr>
        <w:t>关于合同的识别</w:t>
      </w:r>
    </w:p>
    <w:p w:rsidR="009C7D9B" w:rsidRPr="005A618E" w:rsidRDefault="001444AF"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问题1：您认为</w:t>
      </w:r>
      <w:r w:rsidR="00AB26EE">
        <w:rPr>
          <w:rFonts w:ascii="仿宋" w:eastAsia="仿宋" w:hAnsi="仿宋" w:hint="eastAsia"/>
          <w:sz w:val="30"/>
          <w:szCs w:val="30"/>
        </w:rPr>
        <w:t>征求意见稿</w:t>
      </w:r>
      <w:r w:rsidR="009C7D9B" w:rsidRPr="005A618E">
        <w:rPr>
          <w:rFonts w:ascii="仿宋" w:eastAsia="仿宋" w:hAnsi="仿宋" w:hint="eastAsia"/>
          <w:sz w:val="30"/>
          <w:szCs w:val="30"/>
        </w:rPr>
        <w:t>中关于合同的界定是否恰当？如不恰当，您有何意见和建议？</w:t>
      </w:r>
    </w:p>
    <w:p w:rsidR="009C7D9B" w:rsidRPr="005A618E" w:rsidRDefault="009C7D9B"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问题２：您认为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中关于合同合并的规定是否恰当，</w:t>
      </w:r>
      <w:r w:rsidRPr="005A618E">
        <w:rPr>
          <w:rFonts w:ascii="仿宋" w:eastAsia="仿宋" w:hAnsi="仿宋" w:hint="eastAsia"/>
          <w:sz w:val="30"/>
          <w:szCs w:val="30"/>
        </w:rPr>
        <w:lastRenderedPageBreak/>
        <w:t xml:space="preserve">能否给实务判断以充分的指引？如不充分，您认为需作何补充？ </w:t>
      </w:r>
    </w:p>
    <w:p w:rsidR="001444AF" w:rsidRPr="005A618E" w:rsidRDefault="001444AF"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（二）关于</w:t>
      </w:r>
      <w:r w:rsidR="009C7D9B" w:rsidRPr="005A618E">
        <w:rPr>
          <w:rFonts w:ascii="仿宋" w:eastAsia="仿宋" w:hAnsi="仿宋" w:hint="eastAsia"/>
          <w:b/>
          <w:sz w:val="30"/>
          <w:szCs w:val="30"/>
        </w:rPr>
        <w:t>单独履约义务的识别</w:t>
      </w:r>
    </w:p>
    <w:p w:rsidR="001444AF" w:rsidRPr="005A618E" w:rsidRDefault="001444AF"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w:t>
      </w:r>
      <w:r w:rsidR="009C7D9B" w:rsidRPr="005A618E">
        <w:rPr>
          <w:rFonts w:ascii="仿宋" w:eastAsia="仿宋" w:hAnsi="仿宋" w:hint="eastAsia"/>
          <w:sz w:val="30"/>
          <w:szCs w:val="30"/>
        </w:rPr>
        <w:t>３</w:t>
      </w:r>
      <w:r w:rsidRPr="005A618E">
        <w:rPr>
          <w:rFonts w:ascii="仿宋" w:eastAsia="仿宋" w:hAnsi="仿宋" w:hint="eastAsia"/>
          <w:sz w:val="30"/>
          <w:szCs w:val="30"/>
        </w:rPr>
        <w:t>：</w:t>
      </w:r>
      <w:r w:rsidR="009C7D9B" w:rsidRPr="005A618E">
        <w:rPr>
          <w:rFonts w:ascii="仿宋" w:eastAsia="仿宋" w:hAnsi="仿宋" w:hint="eastAsia"/>
          <w:sz w:val="30"/>
          <w:szCs w:val="30"/>
        </w:rPr>
        <w:t>您认为</w:t>
      </w:r>
      <w:r w:rsidR="00AB26EE">
        <w:rPr>
          <w:rFonts w:ascii="仿宋" w:eastAsia="仿宋" w:hAnsi="仿宋" w:hint="eastAsia"/>
          <w:sz w:val="30"/>
          <w:szCs w:val="30"/>
        </w:rPr>
        <w:t>征求意见稿</w:t>
      </w:r>
      <w:r w:rsidR="009C7D9B" w:rsidRPr="005A618E">
        <w:rPr>
          <w:rFonts w:ascii="仿宋" w:eastAsia="仿宋" w:hAnsi="仿宋" w:hint="eastAsia"/>
          <w:sz w:val="30"/>
          <w:szCs w:val="30"/>
        </w:rPr>
        <w:t>中关于识别单独履约义务的规定是否恰当，能否</w:t>
      </w:r>
      <w:r w:rsidRPr="005A618E">
        <w:rPr>
          <w:rFonts w:ascii="仿宋" w:eastAsia="仿宋" w:hAnsi="仿宋" w:hint="eastAsia"/>
          <w:sz w:val="30"/>
          <w:szCs w:val="30"/>
        </w:rPr>
        <w:t>给实务判断以充分的指引？如不充分，您认为还需作</w:t>
      </w:r>
      <w:r w:rsidR="00117559">
        <w:rPr>
          <w:rFonts w:ascii="仿宋" w:eastAsia="仿宋" w:hAnsi="仿宋" w:hint="eastAsia"/>
          <w:sz w:val="30"/>
          <w:szCs w:val="30"/>
        </w:rPr>
        <w:t>何补充</w:t>
      </w:r>
      <w:r w:rsidRPr="005A618E">
        <w:rPr>
          <w:rFonts w:ascii="仿宋" w:eastAsia="仿宋" w:hAnsi="仿宋" w:hint="eastAsia"/>
          <w:sz w:val="30"/>
          <w:szCs w:val="30"/>
        </w:rPr>
        <w:t>？</w:t>
      </w:r>
    </w:p>
    <w:p w:rsidR="009C7D9B" w:rsidRPr="005A618E" w:rsidRDefault="009C7D9B"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（三）关于收入确认时点</w:t>
      </w:r>
    </w:p>
    <w:p w:rsidR="009C7D9B" w:rsidRPr="005A618E" w:rsidRDefault="009C7D9B"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问题4：您认为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中关于在一段时间内履行履约义务的判断标准是否恰当，能否给实务判断以充分的指引？如不充分，您认为还需作</w:t>
      </w:r>
      <w:r w:rsidR="00117559">
        <w:rPr>
          <w:rFonts w:ascii="仿宋" w:eastAsia="仿宋" w:hAnsi="仿宋" w:hint="eastAsia"/>
          <w:sz w:val="30"/>
          <w:szCs w:val="30"/>
        </w:rPr>
        <w:t>何补充</w:t>
      </w:r>
      <w:r w:rsidRPr="005A618E">
        <w:rPr>
          <w:rFonts w:ascii="仿宋" w:eastAsia="仿宋" w:hAnsi="仿宋" w:hint="eastAsia"/>
          <w:sz w:val="30"/>
          <w:szCs w:val="30"/>
        </w:rPr>
        <w:t>？</w:t>
      </w:r>
    </w:p>
    <w:p w:rsidR="009C7D9B" w:rsidRPr="005A618E" w:rsidRDefault="009C7D9B"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问题5：您认为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中关于在某一时</w:t>
      </w:r>
      <w:proofErr w:type="gramStart"/>
      <w:r w:rsidRPr="005A618E">
        <w:rPr>
          <w:rFonts w:ascii="仿宋" w:eastAsia="仿宋" w:hAnsi="仿宋" w:hint="eastAsia"/>
          <w:sz w:val="30"/>
          <w:szCs w:val="30"/>
        </w:rPr>
        <w:t>点履行</w:t>
      </w:r>
      <w:proofErr w:type="gramEnd"/>
      <w:r w:rsidRPr="005A618E">
        <w:rPr>
          <w:rFonts w:ascii="仿宋" w:eastAsia="仿宋" w:hAnsi="仿宋" w:hint="eastAsia"/>
          <w:sz w:val="30"/>
          <w:szCs w:val="30"/>
        </w:rPr>
        <w:t>履约义务的情形下如何判断控制权转移的规定是否恰当，能否给实务判断以充分的指引？如不充分，您认为还需作</w:t>
      </w:r>
      <w:r w:rsidR="00117559">
        <w:rPr>
          <w:rFonts w:ascii="仿宋" w:eastAsia="仿宋" w:hAnsi="仿宋" w:hint="eastAsia"/>
          <w:sz w:val="30"/>
          <w:szCs w:val="30"/>
        </w:rPr>
        <w:t>何补充</w:t>
      </w:r>
      <w:r w:rsidRPr="005A618E">
        <w:rPr>
          <w:rFonts w:ascii="仿宋" w:eastAsia="仿宋" w:hAnsi="仿宋" w:hint="eastAsia"/>
          <w:sz w:val="30"/>
          <w:szCs w:val="30"/>
        </w:rPr>
        <w:t>？</w:t>
      </w:r>
    </w:p>
    <w:p w:rsidR="009C7D9B" w:rsidRPr="005A618E" w:rsidRDefault="009C7D9B"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（四）关于收入计量</w:t>
      </w:r>
    </w:p>
    <w:p w:rsidR="001444AF" w:rsidRPr="005A618E" w:rsidRDefault="001444AF"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w:t>
      </w:r>
      <w:r w:rsidR="009C7D9B" w:rsidRPr="005A618E">
        <w:rPr>
          <w:rFonts w:ascii="仿宋" w:eastAsia="仿宋" w:hAnsi="仿宋" w:hint="eastAsia"/>
          <w:sz w:val="30"/>
          <w:szCs w:val="30"/>
        </w:rPr>
        <w:t>6</w:t>
      </w:r>
      <w:r w:rsidRPr="005A618E">
        <w:rPr>
          <w:rFonts w:ascii="仿宋" w:eastAsia="仿宋" w:hAnsi="仿宋" w:hint="eastAsia"/>
          <w:sz w:val="30"/>
          <w:szCs w:val="30"/>
        </w:rPr>
        <w:t>：您认为</w:t>
      </w:r>
      <w:r w:rsidR="00AB26EE">
        <w:rPr>
          <w:rFonts w:ascii="仿宋" w:eastAsia="仿宋" w:hAnsi="仿宋" w:hint="eastAsia"/>
          <w:sz w:val="30"/>
          <w:szCs w:val="30"/>
        </w:rPr>
        <w:t>征求意见稿</w:t>
      </w:r>
      <w:r w:rsidR="009C7D9B" w:rsidRPr="005A618E">
        <w:rPr>
          <w:rFonts w:ascii="仿宋" w:eastAsia="仿宋" w:hAnsi="仿宋" w:hint="eastAsia"/>
          <w:sz w:val="30"/>
          <w:szCs w:val="30"/>
        </w:rPr>
        <w:t>中关于交易价格确定的规定是否恰当，能否给实务判断以充分的指引？如不充分，您认为还需作</w:t>
      </w:r>
      <w:r w:rsidR="00117559">
        <w:rPr>
          <w:rFonts w:ascii="仿宋" w:eastAsia="仿宋" w:hAnsi="仿宋" w:hint="eastAsia"/>
          <w:sz w:val="30"/>
          <w:szCs w:val="30"/>
        </w:rPr>
        <w:t>何补充</w:t>
      </w:r>
      <w:r w:rsidR="009C7D9B" w:rsidRPr="005A618E">
        <w:rPr>
          <w:rFonts w:ascii="仿宋" w:eastAsia="仿宋" w:hAnsi="仿宋" w:hint="eastAsia"/>
          <w:sz w:val="30"/>
          <w:szCs w:val="30"/>
        </w:rPr>
        <w:t>？</w:t>
      </w:r>
    </w:p>
    <w:p w:rsidR="009C7D9B" w:rsidRPr="005A618E" w:rsidRDefault="009C7D9B"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问题7：您认为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中关于交易价格分摊的规定是否恰当，能否给实务判断以充分的指引？如不充分，您认为还需作</w:t>
      </w:r>
      <w:r w:rsidR="00117559">
        <w:rPr>
          <w:rFonts w:ascii="仿宋" w:eastAsia="仿宋" w:hAnsi="仿宋" w:hint="eastAsia"/>
          <w:sz w:val="30"/>
          <w:szCs w:val="30"/>
        </w:rPr>
        <w:t>何补充</w:t>
      </w:r>
      <w:r w:rsidRPr="005A618E">
        <w:rPr>
          <w:rFonts w:ascii="仿宋" w:eastAsia="仿宋" w:hAnsi="仿宋" w:hint="eastAsia"/>
          <w:sz w:val="30"/>
          <w:szCs w:val="30"/>
        </w:rPr>
        <w:t>？</w:t>
      </w:r>
    </w:p>
    <w:p w:rsidR="001444AF" w:rsidRPr="005A618E" w:rsidRDefault="009C7D9B"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（五）关于特定交易</w:t>
      </w:r>
      <w:r w:rsidR="008A16E5" w:rsidRPr="005A618E">
        <w:rPr>
          <w:rFonts w:ascii="仿宋" w:eastAsia="仿宋" w:hAnsi="仿宋" w:hint="eastAsia"/>
          <w:b/>
          <w:sz w:val="30"/>
          <w:szCs w:val="30"/>
        </w:rPr>
        <w:t>的会计处理</w:t>
      </w:r>
    </w:p>
    <w:p w:rsidR="008A16E5" w:rsidRPr="005A618E" w:rsidRDefault="008A16E5"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问题8：您认为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中关于特定交易会计处理的规定是否恰当，能否给实务判断以充分的指引？如不充分，您认为还</w:t>
      </w:r>
      <w:r w:rsidRPr="005A618E">
        <w:rPr>
          <w:rFonts w:ascii="仿宋" w:eastAsia="仿宋" w:hAnsi="仿宋" w:hint="eastAsia"/>
          <w:sz w:val="30"/>
          <w:szCs w:val="30"/>
        </w:rPr>
        <w:lastRenderedPageBreak/>
        <w:t>需作</w:t>
      </w:r>
      <w:r w:rsidR="00117559">
        <w:rPr>
          <w:rFonts w:ascii="仿宋" w:eastAsia="仿宋" w:hAnsi="仿宋" w:hint="eastAsia"/>
          <w:sz w:val="30"/>
          <w:szCs w:val="30"/>
        </w:rPr>
        <w:t>何补充</w:t>
      </w:r>
      <w:r w:rsidRPr="005A618E">
        <w:rPr>
          <w:rFonts w:ascii="仿宋" w:eastAsia="仿宋" w:hAnsi="仿宋" w:hint="eastAsia"/>
          <w:sz w:val="30"/>
          <w:szCs w:val="30"/>
        </w:rPr>
        <w:t>？</w:t>
      </w:r>
    </w:p>
    <w:p w:rsidR="008A16E5" w:rsidRPr="005A618E" w:rsidRDefault="008A16E5" w:rsidP="005A618E">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（六）关于相关信息列报</w:t>
      </w:r>
    </w:p>
    <w:p w:rsidR="008A16E5" w:rsidRPr="005A618E" w:rsidRDefault="008A16E5"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问题9：您认为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中关于合同资产和合同负债列示的要求是否恰当？如不恰当，您有何意见和建议？</w:t>
      </w:r>
    </w:p>
    <w:p w:rsidR="008A16E5" w:rsidRDefault="008A16E5" w:rsidP="005A618E">
      <w:pPr>
        <w:spacing w:line="360" w:lineRule="auto"/>
        <w:ind w:firstLineChars="200" w:firstLine="600"/>
        <w:rPr>
          <w:rFonts w:ascii="仿宋" w:eastAsia="仿宋" w:hAnsi="仿宋"/>
          <w:sz w:val="30"/>
          <w:szCs w:val="30"/>
        </w:rPr>
      </w:pPr>
      <w:r w:rsidRPr="005A618E">
        <w:rPr>
          <w:rFonts w:ascii="仿宋" w:eastAsia="仿宋" w:hAnsi="仿宋" w:hint="eastAsia"/>
          <w:sz w:val="30"/>
          <w:szCs w:val="30"/>
        </w:rPr>
        <w:t>问题10：您认为</w:t>
      </w:r>
      <w:r w:rsidR="00AB26EE">
        <w:rPr>
          <w:rFonts w:ascii="仿宋" w:eastAsia="仿宋" w:hAnsi="仿宋" w:hint="eastAsia"/>
          <w:sz w:val="30"/>
          <w:szCs w:val="30"/>
        </w:rPr>
        <w:t>征求意见稿</w:t>
      </w:r>
      <w:r w:rsidRPr="005A618E">
        <w:rPr>
          <w:rFonts w:ascii="仿宋" w:eastAsia="仿宋" w:hAnsi="仿宋" w:hint="eastAsia"/>
          <w:sz w:val="30"/>
          <w:szCs w:val="30"/>
        </w:rPr>
        <w:t>中关于收入信息的披露要求是否恰当？如不恰当，您有何意见和建议？</w:t>
      </w:r>
    </w:p>
    <w:p w:rsidR="00E64ABD" w:rsidRPr="001B6045" w:rsidRDefault="00554702" w:rsidP="001B6045">
      <w:pPr>
        <w:spacing w:line="360" w:lineRule="auto"/>
        <w:ind w:firstLineChars="200" w:firstLine="602"/>
        <w:rPr>
          <w:rFonts w:ascii="仿宋" w:eastAsia="仿宋" w:hAnsi="仿宋"/>
          <w:b/>
          <w:sz w:val="30"/>
          <w:szCs w:val="30"/>
        </w:rPr>
      </w:pPr>
      <w:r w:rsidRPr="005A618E">
        <w:rPr>
          <w:rFonts w:ascii="仿宋" w:eastAsia="仿宋" w:hAnsi="仿宋" w:hint="eastAsia"/>
          <w:b/>
          <w:sz w:val="30"/>
          <w:szCs w:val="30"/>
        </w:rPr>
        <w:t>（</w:t>
      </w:r>
      <w:r>
        <w:rPr>
          <w:rFonts w:ascii="仿宋" w:eastAsia="仿宋" w:hAnsi="仿宋" w:hint="eastAsia"/>
          <w:b/>
          <w:sz w:val="30"/>
          <w:szCs w:val="30"/>
        </w:rPr>
        <w:t>七</w:t>
      </w:r>
      <w:r w:rsidRPr="005A618E">
        <w:rPr>
          <w:rFonts w:ascii="仿宋" w:eastAsia="仿宋" w:hAnsi="仿宋" w:hint="eastAsia"/>
          <w:b/>
          <w:sz w:val="30"/>
          <w:szCs w:val="30"/>
        </w:rPr>
        <w:t>）</w:t>
      </w:r>
      <w:r w:rsidR="00E64ABD" w:rsidRPr="001B6045">
        <w:rPr>
          <w:rFonts w:ascii="仿宋" w:eastAsia="仿宋" w:hAnsi="仿宋" w:hint="eastAsia"/>
          <w:b/>
          <w:sz w:val="30"/>
          <w:szCs w:val="30"/>
        </w:rPr>
        <w:t>关于准则实施</w:t>
      </w:r>
    </w:p>
    <w:p w:rsidR="00E64ABD" w:rsidRDefault="00E64ABD" w:rsidP="005A618E">
      <w:pPr>
        <w:spacing w:line="360" w:lineRule="auto"/>
        <w:ind w:firstLineChars="200" w:firstLine="600"/>
        <w:rPr>
          <w:rFonts w:ascii="仿宋" w:eastAsia="仿宋" w:hAnsi="仿宋"/>
          <w:sz w:val="30"/>
          <w:szCs w:val="30"/>
        </w:rPr>
      </w:pPr>
      <w:r>
        <w:rPr>
          <w:rFonts w:ascii="仿宋" w:eastAsia="仿宋" w:hAnsi="仿宋" w:hint="eastAsia"/>
          <w:sz w:val="30"/>
          <w:szCs w:val="30"/>
        </w:rPr>
        <w:t>问题11</w:t>
      </w:r>
      <w:r w:rsidR="001B6045">
        <w:rPr>
          <w:rFonts w:ascii="仿宋" w:eastAsia="仿宋" w:hAnsi="仿宋" w:hint="eastAsia"/>
          <w:sz w:val="30"/>
          <w:szCs w:val="30"/>
        </w:rPr>
        <w:t>：</w:t>
      </w:r>
      <w:r>
        <w:rPr>
          <w:rFonts w:ascii="仿宋" w:eastAsia="仿宋" w:hAnsi="仿宋" w:hint="eastAsia"/>
          <w:sz w:val="30"/>
          <w:szCs w:val="30"/>
        </w:rPr>
        <w:t>您认为</w:t>
      </w:r>
      <w:r w:rsidR="00AB26EE">
        <w:rPr>
          <w:rFonts w:ascii="仿宋" w:eastAsia="仿宋" w:hAnsi="仿宋" w:hint="eastAsia"/>
          <w:sz w:val="30"/>
          <w:szCs w:val="30"/>
        </w:rPr>
        <w:t>征求意见稿</w:t>
      </w:r>
      <w:r w:rsidR="00914ACB">
        <w:rPr>
          <w:rFonts w:ascii="仿宋" w:eastAsia="仿宋" w:hAnsi="仿宋" w:hint="eastAsia"/>
          <w:sz w:val="30"/>
          <w:szCs w:val="30"/>
        </w:rPr>
        <w:t>中新的收入确认和计量模型将在哪些方面对企业产生重大影响？</w:t>
      </w:r>
      <w:r w:rsidR="001D0347">
        <w:rPr>
          <w:rFonts w:ascii="仿宋" w:eastAsia="仿宋" w:hAnsi="仿宋" w:hint="eastAsia"/>
          <w:sz w:val="30"/>
          <w:szCs w:val="30"/>
        </w:rPr>
        <w:t>如可能，请提供具体案例说明。</w:t>
      </w:r>
    </w:p>
    <w:p w:rsidR="00914ACB" w:rsidRPr="00914ACB" w:rsidRDefault="00914ACB" w:rsidP="005A618E">
      <w:pPr>
        <w:spacing w:line="360" w:lineRule="auto"/>
        <w:ind w:firstLineChars="200" w:firstLine="600"/>
        <w:rPr>
          <w:rFonts w:ascii="仿宋" w:eastAsia="仿宋" w:hAnsi="仿宋"/>
          <w:sz w:val="30"/>
          <w:szCs w:val="30"/>
        </w:rPr>
      </w:pPr>
      <w:r>
        <w:rPr>
          <w:rFonts w:ascii="仿宋" w:eastAsia="仿宋" w:hAnsi="仿宋" w:hint="eastAsia"/>
          <w:sz w:val="30"/>
          <w:szCs w:val="30"/>
        </w:rPr>
        <w:t>问题12：关于修订后收入准则的未来实施及新旧衔接，您有何意见和建议？</w:t>
      </w:r>
    </w:p>
    <w:sectPr w:rsidR="00914ACB" w:rsidRPr="00914ACB" w:rsidSect="00267B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FF" w:rsidRDefault="00C63CFF" w:rsidP="00D032B2">
      <w:r>
        <w:separator/>
      </w:r>
    </w:p>
  </w:endnote>
  <w:endnote w:type="continuationSeparator" w:id="0">
    <w:p w:rsidR="00C63CFF" w:rsidRDefault="00C63CFF" w:rsidP="00D03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921"/>
      <w:docPartObj>
        <w:docPartGallery w:val="Page Numbers (Bottom of Page)"/>
        <w:docPartUnique/>
      </w:docPartObj>
    </w:sdtPr>
    <w:sdtContent>
      <w:p w:rsidR="00951005" w:rsidRDefault="00C55B5E">
        <w:pPr>
          <w:pStyle w:val="a4"/>
          <w:jc w:val="center"/>
        </w:pPr>
        <w:fldSimple w:instr=" PAGE   \* MERGEFORMAT ">
          <w:r w:rsidR="00F31B1E" w:rsidRPr="00F31B1E">
            <w:rPr>
              <w:noProof/>
              <w:lang w:val="zh-CN"/>
            </w:rPr>
            <w:t>1</w:t>
          </w:r>
        </w:fldSimple>
      </w:p>
    </w:sdtContent>
  </w:sdt>
  <w:p w:rsidR="00951005" w:rsidRDefault="009510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FF" w:rsidRDefault="00C63CFF" w:rsidP="00D032B2">
      <w:r>
        <w:separator/>
      </w:r>
    </w:p>
  </w:footnote>
  <w:footnote w:type="continuationSeparator" w:id="0">
    <w:p w:rsidR="00C63CFF" w:rsidRDefault="00C63CFF" w:rsidP="00D03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600"/>
    <w:rsid w:val="00010DB4"/>
    <w:rsid w:val="00036ADC"/>
    <w:rsid w:val="00094248"/>
    <w:rsid w:val="000D0382"/>
    <w:rsid w:val="000E3252"/>
    <w:rsid w:val="000F4A13"/>
    <w:rsid w:val="00107238"/>
    <w:rsid w:val="00117559"/>
    <w:rsid w:val="001416CC"/>
    <w:rsid w:val="001430F4"/>
    <w:rsid w:val="001444AF"/>
    <w:rsid w:val="00151238"/>
    <w:rsid w:val="00172B45"/>
    <w:rsid w:val="00184E6F"/>
    <w:rsid w:val="001B6045"/>
    <w:rsid w:val="001B7FBC"/>
    <w:rsid w:val="001D0347"/>
    <w:rsid w:val="00267BFF"/>
    <w:rsid w:val="002A6DDF"/>
    <w:rsid w:val="002B4E78"/>
    <w:rsid w:val="00360A7F"/>
    <w:rsid w:val="004544BC"/>
    <w:rsid w:val="00471C56"/>
    <w:rsid w:val="004827AD"/>
    <w:rsid w:val="0049269E"/>
    <w:rsid w:val="004C52F7"/>
    <w:rsid w:val="004C7A39"/>
    <w:rsid w:val="004F5A54"/>
    <w:rsid w:val="00506A70"/>
    <w:rsid w:val="00554702"/>
    <w:rsid w:val="005561C2"/>
    <w:rsid w:val="005A618E"/>
    <w:rsid w:val="005B5520"/>
    <w:rsid w:val="005D0600"/>
    <w:rsid w:val="00642C9A"/>
    <w:rsid w:val="00694D01"/>
    <w:rsid w:val="006B4BEB"/>
    <w:rsid w:val="006F6460"/>
    <w:rsid w:val="00733895"/>
    <w:rsid w:val="00735EDA"/>
    <w:rsid w:val="0075060E"/>
    <w:rsid w:val="0077551A"/>
    <w:rsid w:val="008A0128"/>
    <w:rsid w:val="008A16E5"/>
    <w:rsid w:val="008B7598"/>
    <w:rsid w:val="00914ACB"/>
    <w:rsid w:val="00935D60"/>
    <w:rsid w:val="00944C4D"/>
    <w:rsid w:val="00951005"/>
    <w:rsid w:val="0099375B"/>
    <w:rsid w:val="009B46C6"/>
    <w:rsid w:val="009C7D9B"/>
    <w:rsid w:val="00AB12F2"/>
    <w:rsid w:val="00AB26EE"/>
    <w:rsid w:val="00AC7CAA"/>
    <w:rsid w:val="00AD2E3B"/>
    <w:rsid w:val="00B0162E"/>
    <w:rsid w:val="00B151CE"/>
    <w:rsid w:val="00B20800"/>
    <w:rsid w:val="00B51039"/>
    <w:rsid w:val="00B524B2"/>
    <w:rsid w:val="00B92DF8"/>
    <w:rsid w:val="00BC658A"/>
    <w:rsid w:val="00BE0594"/>
    <w:rsid w:val="00BE774D"/>
    <w:rsid w:val="00BF0239"/>
    <w:rsid w:val="00BF4F7C"/>
    <w:rsid w:val="00C5511C"/>
    <w:rsid w:val="00C55B5E"/>
    <w:rsid w:val="00C63CFF"/>
    <w:rsid w:val="00CB2CF9"/>
    <w:rsid w:val="00D032B2"/>
    <w:rsid w:val="00D31452"/>
    <w:rsid w:val="00D65769"/>
    <w:rsid w:val="00DF3CAA"/>
    <w:rsid w:val="00E64ABD"/>
    <w:rsid w:val="00E939B3"/>
    <w:rsid w:val="00E93A82"/>
    <w:rsid w:val="00EA34A0"/>
    <w:rsid w:val="00EA6343"/>
    <w:rsid w:val="00ED2DE5"/>
    <w:rsid w:val="00F10580"/>
    <w:rsid w:val="00F31B1E"/>
    <w:rsid w:val="00F45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2B2"/>
    <w:rPr>
      <w:sz w:val="18"/>
      <w:szCs w:val="18"/>
    </w:rPr>
  </w:style>
  <w:style w:type="paragraph" w:styleId="a4">
    <w:name w:val="footer"/>
    <w:basedOn w:val="a"/>
    <w:link w:val="Char0"/>
    <w:uiPriority w:val="99"/>
    <w:unhideWhenUsed/>
    <w:rsid w:val="00D032B2"/>
    <w:pPr>
      <w:tabs>
        <w:tab w:val="center" w:pos="4153"/>
        <w:tab w:val="right" w:pos="8306"/>
      </w:tabs>
      <w:snapToGrid w:val="0"/>
      <w:jc w:val="left"/>
    </w:pPr>
    <w:rPr>
      <w:sz w:val="18"/>
      <w:szCs w:val="18"/>
    </w:rPr>
  </w:style>
  <w:style w:type="character" w:customStyle="1" w:styleId="Char0">
    <w:name w:val="页脚 Char"/>
    <w:basedOn w:val="a0"/>
    <w:link w:val="a4"/>
    <w:uiPriority w:val="99"/>
    <w:rsid w:val="00D032B2"/>
    <w:rPr>
      <w:sz w:val="18"/>
      <w:szCs w:val="18"/>
    </w:rPr>
  </w:style>
  <w:style w:type="paragraph" w:styleId="a5">
    <w:name w:val="List Paragraph"/>
    <w:basedOn w:val="a"/>
    <w:uiPriority w:val="99"/>
    <w:qFormat/>
    <w:rsid w:val="00D032B2"/>
    <w:pPr>
      <w:ind w:firstLineChars="200"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1429-D419-4B63-8B87-2AC67B6C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xuejie</cp:lastModifiedBy>
  <cp:revision>7</cp:revision>
  <cp:lastPrinted>2015-11-16T02:45:00Z</cp:lastPrinted>
  <dcterms:created xsi:type="dcterms:W3CDTF">2015-12-04T01:19:00Z</dcterms:created>
  <dcterms:modified xsi:type="dcterms:W3CDTF">2015-12-23T08:45:00Z</dcterms:modified>
</cp:coreProperties>
</file>